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7342" w:rsidRPr="00DF2F96" w:rsidRDefault="002D7731" w:rsidP="00DF2F96">
      <w:pPr>
        <w:spacing w:after="0" w:line="240" w:lineRule="auto"/>
        <w:ind w:firstLine="709"/>
        <w:jc w:val="center"/>
        <w:rPr>
          <w:rFonts w:ascii="Times New Roman" w:hAnsi="Times New Roman" w:cs="Times New Roman"/>
          <w:b/>
          <w:sz w:val="24"/>
          <w:szCs w:val="24"/>
        </w:rPr>
      </w:pPr>
      <w:r w:rsidRPr="00DF2F96">
        <w:rPr>
          <w:rFonts w:ascii="Times New Roman" w:hAnsi="Times New Roman" w:cs="Times New Roman"/>
          <w:b/>
          <w:sz w:val="24"/>
          <w:szCs w:val="24"/>
        </w:rPr>
        <w:t>Лекция 9 Нейтронные звезды и пульсары. Сверхновые.</w:t>
      </w:r>
    </w:p>
    <w:p w:rsidR="002D7731" w:rsidRPr="00DF2F96" w:rsidRDefault="002D7731" w:rsidP="00DF2F96">
      <w:pPr>
        <w:spacing w:after="0" w:line="240" w:lineRule="auto"/>
        <w:ind w:firstLine="709"/>
        <w:jc w:val="both"/>
        <w:rPr>
          <w:rFonts w:ascii="Times New Roman" w:hAnsi="Times New Roman" w:cs="Times New Roman"/>
          <w:sz w:val="24"/>
          <w:szCs w:val="24"/>
        </w:rPr>
      </w:pP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 xml:space="preserve">Важнейшим шагом на пути к разгадке природы сверхновых звезд было обнаружение в 1968 г. внутри </w:t>
      </w:r>
      <w:proofErr w:type="spellStart"/>
      <w:r w:rsidRPr="00DF2F96">
        <w:rPr>
          <w:rFonts w:ascii="Times New Roman" w:eastAsia="Times New Roman" w:hAnsi="Times New Roman" w:cs="Times New Roman"/>
          <w:color w:val="000000"/>
          <w:sz w:val="24"/>
          <w:szCs w:val="24"/>
          <w:lang w:eastAsia="ru-RU"/>
        </w:rPr>
        <w:t>Крабовидной</w:t>
      </w:r>
      <w:proofErr w:type="spellEnd"/>
      <w:r w:rsidRPr="00DF2F96">
        <w:rPr>
          <w:rFonts w:ascii="Times New Roman" w:eastAsia="Times New Roman" w:hAnsi="Times New Roman" w:cs="Times New Roman"/>
          <w:color w:val="000000"/>
          <w:sz w:val="24"/>
          <w:szCs w:val="24"/>
          <w:lang w:eastAsia="ru-RU"/>
        </w:rPr>
        <w:t xml:space="preserve"> туманности пульсара - так были названы открытые незадолго до этого особые объекты, обладающие удивительными свойствами. Оказалось, что одна из двух звезд, находящихся в центре туманности - как раз та, которая подозревалась в качестве источника активности,- и является пульсаром. Вскоре пульсар был открыт и внутри другой туманности, образованной при вспышке сверхновой. Тем самым было установлено, что существует тесная связь между вспышками сверхновых и образованием пульсаров. Следовательно, говоря о вспышках сверхновых звезд, необходимо рассказать и о пульсарах.</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В 1967 г. был открыт слабый переменный источник радиоизлучения, сигналы которого отличались удивительно точной периодичностью. Хотя форма сигналов и их сила меняются, интервал времени между сигналами - или, как их называют, пульсами радиоизлучения - выдерживается неизменным (в среднем за много пульсов) с точностью до 10</w:t>
      </w:r>
      <w:r w:rsidRPr="00DF2F96">
        <w:rPr>
          <w:rFonts w:ascii="Times New Roman" w:eastAsia="Times New Roman" w:hAnsi="Times New Roman" w:cs="Times New Roman"/>
          <w:color w:val="000000"/>
          <w:sz w:val="24"/>
          <w:szCs w:val="24"/>
          <w:vertAlign w:val="superscript"/>
          <w:lang w:eastAsia="ru-RU"/>
        </w:rPr>
        <w:t>-8</w:t>
      </w:r>
      <w:r w:rsidRPr="00DF2F96">
        <w:rPr>
          <w:rFonts w:ascii="Times New Roman" w:eastAsia="Times New Roman" w:hAnsi="Times New Roman" w:cs="Times New Roman"/>
          <w:color w:val="000000"/>
          <w:sz w:val="24"/>
          <w:szCs w:val="24"/>
          <w:lang w:eastAsia="ru-RU"/>
        </w:rPr>
        <w:t>секунды. Интересно, что английские ученые, обнаружившие первый из пульсаров, в течение нескольких месяцев воздерживались от опубликования своего открытия, допуская даже, что мы имеем дело с сигналами от внеземной цивилизации. В этом случае требовалось исключительно ответственно подойти к проверке открытия, чтобы избежать ложной сенсации. Заметим, что в свете имеющихся теперь данных гипотеза об искусственном происхождении сигналов от пульсаров лишена каких бы то ни было оснований. За три последующих года было обнаружено около 60 пульсаров.</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Для выяснения природы пульсаров необходимо прежде всего знать расстояния до них. Расстояния находят при помощи особого метода, основанного на наблюдаемом свойстве импульсов их излучения. Радиоизлучение от пульсаров наиболее интенсивно на метровых волнах, но они испускают также излучение и других длин волн. В течение данного пульса сигналы на разных длинах волн приходят не одновременно - чем меньше длина волны, тем позже приходит сигнал.</w:t>
      </w:r>
    </w:p>
    <w:p w:rsid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Поскольку нет оснований считать, что излучение в разных длинах волн испускается в различные моменты, сдвиг сигнала во времени в зависимости от длины волны излучения следует объяснить тем, что радиоизлучение пульсара приходит к нам не через пустоту, а сквозь межзвездную среду. Межзвездный газ содержит ионизованные атомы и, значит, представляет собой плазму. Скорость распространения электромагнитных волн в плазме зависит от длины волны. Через межзвездный газ излучение метровых длин волн распространяется медленнее, чем, например, дециметровых. Поэтому одновременно испущенное излучение разных частот (импульс) придет к наблюдателю импульс «размазывается» (рис.40). Степень размазанности импульса определяется количеством электронов на пути волны, т. е. произведением концентрации свободных электронов в среде на путь луча d. Средняя концентрация свободных электронов оценивается независимо по данным астрономии, и поэтому, исходя из наблюдаемого размазывания радиоимпульса, сумели найти, что для большинства пульсаров величина d составляет 10</w:t>
      </w:r>
      <w:r w:rsidRPr="00DF2F96">
        <w:rPr>
          <w:rFonts w:ascii="Times New Roman" w:eastAsia="Times New Roman" w:hAnsi="Times New Roman" w:cs="Times New Roman"/>
          <w:color w:val="000000"/>
          <w:sz w:val="24"/>
          <w:szCs w:val="24"/>
          <w:vertAlign w:val="superscript"/>
          <w:lang w:eastAsia="ru-RU"/>
        </w:rPr>
        <w:t>20</w:t>
      </w:r>
      <w:r w:rsidRPr="00DF2F96">
        <w:rPr>
          <w:rFonts w:ascii="Times New Roman" w:eastAsia="Times New Roman" w:hAnsi="Times New Roman" w:cs="Times New Roman"/>
          <w:color w:val="000000"/>
          <w:sz w:val="24"/>
          <w:szCs w:val="24"/>
          <w:lang w:eastAsia="ru-RU"/>
        </w:rPr>
        <w:t>-10</w:t>
      </w:r>
      <w:r w:rsidRPr="00DF2F96">
        <w:rPr>
          <w:rFonts w:ascii="Times New Roman" w:eastAsia="Times New Roman" w:hAnsi="Times New Roman" w:cs="Times New Roman"/>
          <w:color w:val="000000"/>
          <w:sz w:val="24"/>
          <w:szCs w:val="24"/>
          <w:vertAlign w:val="superscript"/>
          <w:lang w:eastAsia="ru-RU"/>
        </w:rPr>
        <w:t>21</w:t>
      </w:r>
      <w:r w:rsidRPr="00DF2F96">
        <w:rPr>
          <w:rFonts w:ascii="Times New Roman" w:eastAsia="Times New Roman" w:hAnsi="Times New Roman" w:cs="Times New Roman"/>
          <w:color w:val="000000"/>
          <w:sz w:val="24"/>
          <w:szCs w:val="24"/>
          <w:lang w:eastAsia="ru-RU"/>
        </w:rPr>
        <w:t> см, т. е. они находятся на расстояниях в сотни и тысячи световых лет. Следовательно, известные пульсары - это сравнительно близкие объекты, расположенные в той же области Галактики, что и Солнце.</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 xml:space="preserve">Период - расстояние между соседними пульсами излучения - у подавляющего большинства пульсаров порядка секунды. Продолжительность (ширина) пульса порядка 5% от длины периода. Форма пульса в среднем (за тысячи пульсов) у разных пульсаров неодинакова, но каждый из пульсаров обладает характерной для него средней формой пульса. Как уже говорилось, период для каждого данного пульсара отличается постоянством, если наблюдения ведутся в течение суток или недель. Но, наблюдая пульсары продолжительное время, установили, что их периоды медленно увеличиваются. Так, например, у пульсара - остатка вспышки сверхновой, давшей начало </w:t>
      </w:r>
      <w:proofErr w:type="spellStart"/>
      <w:r w:rsidRPr="00DF2F96">
        <w:rPr>
          <w:rFonts w:ascii="Times New Roman" w:eastAsia="Times New Roman" w:hAnsi="Times New Roman" w:cs="Times New Roman"/>
          <w:color w:val="000000"/>
          <w:sz w:val="24"/>
          <w:szCs w:val="24"/>
          <w:lang w:eastAsia="ru-RU"/>
        </w:rPr>
        <w:t>Крабовидной</w:t>
      </w:r>
      <w:proofErr w:type="spellEnd"/>
      <w:r w:rsidRPr="00DF2F96">
        <w:rPr>
          <w:rFonts w:ascii="Times New Roman" w:eastAsia="Times New Roman" w:hAnsi="Times New Roman" w:cs="Times New Roman"/>
          <w:color w:val="000000"/>
          <w:sz w:val="24"/>
          <w:szCs w:val="24"/>
          <w:lang w:eastAsia="ru-RU"/>
        </w:rPr>
        <w:t xml:space="preserve"> </w:t>
      </w:r>
      <w:r w:rsidRPr="00DF2F96">
        <w:rPr>
          <w:rFonts w:ascii="Times New Roman" w:eastAsia="Times New Roman" w:hAnsi="Times New Roman" w:cs="Times New Roman"/>
          <w:color w:val="000000"/>
          <w:sz w:val="24"/>
          <w:szCs w:val="24"/>
          <w:lang w:eastAsia="ru-RU"/>
        </w:rPr>
        <w:lastRenderedPageBreak/>
        <w:t>туманности, обозначаемого NP 0532, период составляет 0,033 сек и возрастает на 1,4x10</w:t>
      </w:r>
      <w:r w:rsidRPr="00DF2F96">
        <w:rPr>
          <w:rFonts w:ascii="Times New Roman" w:eastAsia="Times New Roman" w:hAnsi="Times New Roman" w:cs="Times New Roman"/>
          <w:color w:val="000000"/>
          <w:sz w:val="24"/>
          <w:szCs w:val="24"/>
          <w:vertAlign w:val="superscript"/>
          <w:lang w:eastAsia="ru-RU"/>
        </w:rPr>
        <w:t>-5</w:t>
      </w:r>
      <w:r w:rsidRPr="00DF2F96">
        <w:rPr>
          <w:rFonts w:ascii="Times New Roman" w:eastAsia="Times New Roman" w:hAnsi="Times New Roman" w:cs="Times New Roman"/>
          <w:color w:val="000000"/>
          <w:sz w:val="24"/>
          <w:szCs w:val="24"/>
          <w:lang w:eastAsia="ru-RU"/>
        </w:rPr>
        <w:t> сек за год. Это один из самых «быстрых» пульсаров. Обычно оказывается, что чем больше величина периода, тем медленнее она возрастает. В отдельных случаях происходят небольшие внезапные изменения периода.</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p>
    <w:p w:rsidR="00DF2F96" w:rsidRPr="00DF2F96" w:rsidRDefault="00DF2F96" w:rsidP="00DF2F96">
      <w:pPr>
        <w:spacing w:after="0" w:line="240" w:lineRule="auto"/>
        <w:ind w:firstLine="709"/>
        <w:jc w:val="both"/>
        <w:rPr>
          <w:rFonts w:ascii="Times New Roman" w:eastAsia="Times New Roman" w:hAnsi="Times New Roman" w:cs="Times New Roman"/>
          <w:sz w:val="24"/>
          <w:szCs w:val="24"/>
          <w:lang w:eastAsia="ru-RU"/>
        </w:rPr>
      </w:pPr>
      <w:r w:rsidRPr="00DF2F96">
        <w:rPr>
          <w:rFonts w:ascii="Times New Roman" w:eastAsia="Times New Roman" w:hAnsi="Times New Roman" w:cs="Times New Roman"/>
          <w:noProof/>
          <w:sz w:val="24"/>
          <w:szCs w:val="24"/>
          <w:lang w:eastAsia="ru-RU"/>
        </w:rPr>
        <w:drawing>
          <wp:inline distT="0" distB="0" distL="0" distR="0">
            <wp:extent cx="2265150" cy="1609725"/>
            <wp:effectExtent l="0" t="0" r="1905" b="0"/>
            <wp:docPr id="15" name="Рисунок 15" descr="Рис. 40. 'Размазывание' во времени импульса излучения при прохождении его через межзвездную среду: а) испускаемый импульс, б) принимаемый импуль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40. 'Размазывание' во времени импульса излучения при прохождении его через межзвездную среду: а) испускаемый импульс, б) принимаемый импульс."/>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276711" cy="1617940"/>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br/>
        <w:t>Рис. 40. 'Размазывание' во времени импульса излучения при прохождении его через межзвездную среду: а) испускаемый импульс, б) принимаемый импульс.</w:t>
      </w:r>
      <w:r w:rsidRPr="00DF2F96">
        <w:rPr>
          <w:rFonts w:ascii="Times New Roman" w:eastAsia="Times New Roman" w:hAnsi="Times New Roman" w:cs="Times New Roman"/>
          <w:color w:val="000000"/>
          <w:sz w:val="24"/>
          <w:szCs w:val="24"/>
          <w:lang w:eastAsia="ru-RU"/>
        </w:rPr>
        <w:br/>
      </w:r>
      <w:r w:rsidRPr="00DF2F96">
        <w:rPr>
          <w:rFonts w:ascii="Times New Roman" w:eastAsia="Times New Roman" w:hAnsi="Times New Roman" w:cs="Times New Roman"/>
          <w:color w:val="000000"/>
          <w:sz w:val="24"/>
          <w:szCs w:val="24"/>
          <w:lang w:eastAsia="ru-RU"/>
        </w:rPr>
        <w:br/>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 xml:space="preserve">Пульсары открыли по их радиоизлучению. Излучение в других длинах волн удалось зарегистрировать лишь у пульсара NP 0532 в </w:t>
      </w:r>
      <w:proofErr w:type="spellStart"/>
      <w:r w:rsidRPr="00DF2F96">
        <w:rPr>
          <w:rFonts w:ascii="Times New Roman" w:eastAsia="Times New Roman" w:hAnsi="Times New Roman" w:cs="Times New Roman"/>
          <w:color w:val="000000"/>
          <w:sz w:val="24"/>
          <w:szCs w:val="24"/>
          <w:lang w:eastAsia="ru-RU"/>
        </w:rPr>
        <w:t>Крабовидной</w:t>
      </w:r>
      <w:proofErr w:type="spellEnd"/>
      <w:r w:rsidRPr="00DF2F96">
        <w:rPr>
          <w:rFonts w:ascii="Times New Roman" w:eastAsia="Times New Roman" w:hAnsi="Times New Roman" w:cs="Times New Roman"/>
          <w:color w:val="000000"/>
          <w:sz w:val="24"/>
          <w:szCs w:val="24"/>
          <w:lang w:eastAsia="ru-RU"/>
        </w:rPr>
        <w:t xml:space="preserve"> туманности, который наблюдается как звезда. Во всех других случаях пульсар не удалось отождествить с каким-либо видимым объектом. Что же касается пульсара NP 0532, то его оптическое излучение оказалось также пульсирующим, причем с тем же периодом, что и радиоизлучение (рис. 41). Этим были устранены все сомнения в правильности отождествления. Обнаруженное рентгеновское излучение пульсара NP 0532 характеризуется такой же периодичностью.</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Хотя пульсары находятся сравнительно недалеко от Солнца, они представляются, как и звезды, точечными объектами. Но их размеры должны быть даже гораздо меньшими, чем у звезд. О малых размерах пульсара можно судить по очень быстрым изменениям его излучения. Чтобы понять, как можно прийти к такому заключению, вспомним одно из важнейших положений теории относительности. Оно заключается в невозможности для любого воздействия распространяться со скоростью, превышающей скорость света с. Так как излучение всего источника существенно изменяется за время t порядка 0,03 сек, то размер излучающей области не может превосходить сt≈10000 км. Принимая, что область имеет существенно больший размер, мы должны были бы допустить, что все ее части изменяют свое излучение согласованно, но не имеют при этом контактов с другими частями. Такое предположение нелепо.</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Предельные значения размеров пульсаров, порядка 10</w:t>
      </w:r>
      <w:r w:rsidRPr="00DF2F96">
        <w:rPr>
          <w:rFonts w:ascii="Times New Roman" w:eastAsia="Times New Roman" w:hAnsi="Times New Roman" w:cs="Times New Roman"/>
          <w:color w:val="000000"/>
          <w:sz w:val="24"/>
          <w:szCs w:val="24"/>
          <w:vertAlign w:val="superscript"/>
          <w:lang w:eastAsia="ru-RU"/>
        </w:rPr>
        <w:t>9</w:t>
      </w:r>
      <w:r w:rsidRPr="00DF2F96">
        <w:rPr>
          <w:rFonts w:ascii="Times New Roman" w:eastAsia="Times New Roman" w:hAnsi="Times New Roman" w:cs="Times New Roman"/>
          <w:color w:val="000000"/>
          <w:sz w:val="24"/>
          <w:szCs w:val="24"/>
          <w:lang w:eastAsia="ru-RU"/>
        </w:rPr>
        <w:t> см, близки к радиусам белых карликов. Поэтому в первое время после открытия пульсаров их считали белыми карликами. Каким же путем можно объяснить переменность излучения такого объекта? Первоначально периодические изменения радиоизлучения приписывали колебаниям звезды. Астрономам хорошо известны звезды, излучение которых периодически изменяется,- это так называемые цефеиды. Каждый слой звезды движется вдоль радиуса сначала от центра, а затем к центру, в результате чего звезда поочередно сжимается и расширяется. Поэтому периодически меняется радиус излучающей поверхности, а значит, и излучение. Колебания звезды около положения равновесия происходят под действием силы тяжести. Поэтому период колебаний определяется сравнительно простой формулой, похожей на известную формулу для периода колебаний маятника. Подробнее о колебаниях цефеид рассказано в книге С. А. Каплана «Физика звезд». Как показано там же, из указанной простой формулы вытекает, что период колебания звезды обратно пропорционален корню квадратному из ее средней плотности.</w:t>
      </w:r>
    </w:p>
    <w:p w:rsidR="00DF2F96" w:rsidRPr="00DF2F96" w:rsidRDefault="00DF2F96" w:rsidP="00DF2F96">
      <w:pPr>
        <w:spacing w:after="0" w:line="240" w:lineRule="auto"/>
        <w:ind w:firstLine="709"/>
        <w:jc w:val="both"/>
        <w:rPr>
          <w:rFonts w:ascii="Times New Roman" w:eastAsia="Times New Roman" w:hAnsi="Times New Roman" w:cs="Times New Roman"/>
          <w:sz w:val="24"/>
          <w:szCs w:val="24"/>
          <w:lang w:eastAsia="ru-RU"/>
        </w:rPr>
      </w:pPr>
      <w:r w:rsidRPr="00DF2F96">
        <w:rPr>
          <w:rFonts w:ascii="Times New Roman" w:eastAsia="Times New Roman" w:hAnsi="Times New Roman" w:cs="Times New Roman"/>
          <w:noProof/>
          <w:sz w:val="24"/>
          <w:szCs w:val="24"/>
          <w:lang w:eastAsia="ru-RU"/>
        </w:rPr>
        <w:lastRenderedPageBreak/>
        <w:drawing>
          <wp:inline distT="0" distB="0" distL="0" distR="0">
            <wp:extent cx="4667250" cy="4229100"/>
            <wp:effectExtent l="0" t="0" r="0" b="0"/>
            <wp:docPr id="14" name="Рисунок 14" descr="Рис. 41. Форма 'пульса' излучения пульсара NP 0532: а) оптическое излучение, б) радиоизлуч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 41. Форма 'пульса' излучения пульсара NP 0532: а) оптическое излучение, б) радиоизлучение."/>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67250" cy="4229100"/>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br/>
        <w:t>Рис. 41. Форма 'пульса' излучения пульсара NP 0532: а) оптическое излучение, б) радиоизлучение.</w:t>
      </w:r>
      <w:r w:rsidRPr="00DF2F96">
        <w:rPr>
          <w:rFonts w:ascii="Times New Roman" w:eastAsia="Times New Roman" w:hAnsi="Times New Roman" w:cs="Times New Roman"/>
          <w:color w:val="000000"/>
          <w:sz w:val="24"/>
          <w:szCs w:val="24"/>
          <w:lang w:eastAsia="ru-RU"/>
        </w:rPr>
        <w:br/>
      </w:r>
      <w:r w:rsidRPr="00DF2F96">
        <w:rPr>
          <w:rFonts w:ascii="Times New Roman" w:eastAsia="Times New Roman" w:hAnsi="Times New Roman" w:cs="Times New Roman"/>
          <w:color w:val="000000"/>
          <w:sz w:val="24"/>
          <w:szCs w:val="24"/>
          <w:lang w:eastAsia="ru-RU"/>
        </w:rPr>
        <w:br/>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Радиусы цефеид велики, и средняя плотность этих звезд порядка 10 г/см</w:t>
      </w:r>
      <w:r w:rsidRPr="00DF2F96">
        <w:rPr>
          <w:rFonts w:ascii="Times New Roman" w:eastAsia="Times New Roman" w:hAnsi="Times New Roman" w:cs="Times New Roman"/>
          <w:color w:val="000000"/>
          <w:sz w:val="24"/>
          <w:szCs w:val="24"/>
          <w:vertAlign w:val="superscript"/>
          <w:lang w:eastAsia="ru-RU"/>
        </w:rPr>
        <w:t>3</w:t>
      </w:r>
      <w:r w:rsidRPr="00DF2F96">
        <w:rPr>
          <w:rFonts w:ascii="Times New Roman" w:eastAsia="Times New Roman" w:hAnsi="Times New Roman" w:cs="Times New Roman"/>
          <w:color w:val="000000"/>
          <w:sz w:val="24"/>
          <w:szCs w:val="24"/>
          <w:lang w:eastAsia="ru-RU"/>
        </w:rPr>
        <w:t>, а периоды колебания составляют несколько суток, т. е. 10</w:t>
      </w:r>
      <w:r w:rsidRPr="00DF2F96">
        <w:rPr>
          <w:rFonts w:ascii="Times New Roman" w:eastAsia="Times New Roman" w:hAnsi="Times New Roman" w:cs="Times New Roman"/>
          <w:color w:val="000000"/>
          <w:sz w:val="24"/>
          <w:szCs w:val="24"/>
          <w:vertAlign w:val="superscript"/>
          <w:lang w:eastAsia="ru-RU"/>
        </w:rPr>
        <w:t>5</w:t>
      </w:r>
      <w:r w:rsidRPr="00DF2F96">
        <w:rPr>
          <w:rFonts w:ascii="Times New Roman" w:eastAsia="Times New Roman" w:hAnsi="Times New Roman" w:cs="Times New Roman"/>
          <w:color w:val="000000"/>
          <w:sz w:val="24"/>
          <w:szCs w:val="24"/>
          <w:lang w:eastAsia="ru-RU"/>
        </w:rPr>
        <w:t> - 5x10</w:t>
      </w:r>
      <w:r w:rsidRPr="00DF2F96">
        <w:rPr>
          <w:rFonts w:ascii="Times New Roman" w:eastAsia="Times New Roman" w:hAnsi="Times New Roman" w:cs="Times New Roman"/>
          <w:color w:val="000000"/>
          <w:sz w:val="24"/>
          <w:szCs w:val="24"/>
          <w:vertAlign w:val="superscript"/>
          <w:lang w:eastAsia="ru-RU"/>
        </w:rPr>
        <w:t>5</w:t>
      </w:r>
      <w:r w:rsidRPr="00DF2F96">
        <w:rPr>
          <w:rFonts w:ascii="Times New Roman" w:eastAsia="Times New Roman" w:hAnsi="Times New Roman" w:cs="Times New Roman"/>
          <w:color w:val="000000"/>
          <w:sz w:val="24"/>
          <w:szCs w:val="24"/>
          <w:lang w:eastAsia="ru-RU"/>
        </w:rPr>
        <w:t> сек. У белого карлика, средняя плотность которого в 10</w:t>
      </w:r>
      <w:r w:rsidRPr="00DF2F96">
        <w:rPr>
          <w:rFonts w:ascii="Times New Roman" w:eastAsia="Times New Roman" w:hAnsi="Times New Roman" w:cs="Times New Roman"/>
          <w:color w:val="000000"/>
          <w:sz w:val="24"/>
          <w:szCs w:val="24"/>
          <w:vertAlign w:val="superscript"/>
          <w:lang w:eastAsia="ru-RU"/>
        </w:rPr>
        <w:t>4</w:t>
      </w:r>
      <w:r w:rsidRPr="00DF2F96">
        <w:rPr>
          <w:rFonts w:ascii="Times New Roman" w:eastAsia="Times New Roman" w:hAnsi="Times New Roman" w:cs="Times New Roman"/>
          <w:color w:val="000000"/>
          <w:sz w:val="24"/>
          <w:szCs w:val="24"/>
          <w:lang w:eastAsia="ru-RU"/>
        </w:rPr>
        <w:t> - 10</w:t>
      </w:r>
      <w:r w:rsidRPr="00DF2F96">
        <w:rPr>
          <w:rFonts w:ascii="Times New Roman" w:eastAsia="Times New Roman" w:hAnsi="Times New Roman" w:cs="Times New Roman"/>
          <w:color w:val="000000"/>
          <w:sz w:val="24"/>
          <w:szCs w:val="24"/>
          <w:vertAlign w:val="superscript"/>
          <w:lang w:eastAsia="ru-RU"/>
        </w:rPr>
        <w:t>6</w:t>
      </w:r>
      <w:r w:rsidRPr="00DF2F96">
        <w:rPr>
          <w:rFonts w:ascii="Times New Roman" w:eastAsia="Times New Roman" w:hAnsi="Times New Roman" w:cs="Times New Roman"/>
          <w:color w:val="000000"/>
          <w:sz w:val="24"/>
          <w:szCs w:val="24"/>
          <w:lang w:eastAsia="ru-RU"/>
        </w:rPr>
        <w:t xml:space="preserve"> раз больше, чем </w:t>
      </w:r>
      <w:proofErr w:type="gramStart"/>
      <w:r w:rsidRPr="00DF2F96">
        <w:rPr>
          <w:rFonts w:ascii="Times New Roman" w:eastAsia="Times New Roman" w:hAnsi="Times New Roman" w:cs="Times New Roman"/>
          <w:color w:val="000000"/>
          <w:sz w:val="24"/>
          <w:szCs w:val="24"/>
          <w:lang w:eastAsia="ru-RU"/>
        </w:rPr>
        <w:t>у цефеиды</w:t>
      </w:r>
      <w:proofErr w:type="gramEnd"/>
      <w:r w:rsidRPr="00DF2F96">
        <w:rPr>
          <w:rFonts w:ascii="Times New Roman" w:eastAsia="Times New Roman" w:hAnsi="Times New Roman" w:cs="Times New Roman"/>
          <w:color w:val="000000"/>
          <w:sz w:val="24"/>
          <w:szCs w:val="24"/>
          <w:lang w:eastAsia="ru-RU"/>
        </w:rPr>
        <w:t>, период должен быть в 10</w:t>
      </w:r>
      <w:r w:rsidRPr="00DF2F96">
        <w:rPr>
          <w:rFonts w:ascii="Times New Roman" w:eastAsia="Times New Roman" w:hAnsi="Times New Roman" w:cs="Times New Roman"/>
          <w:color w:val="000000"/>
          <w:sz w:val="24"/>
          <w:szCs w:val="24"/>
          <w:vertAlign w:val="superscript"/>
          <w:lang w:eastAsia="ru-RU"/>
        </w:rPr>
        <w:t>2</w:t>
      </w:r>
      <w:r w:rsidRPr="00DF2F96">
        <w:rPr>
          <w:rFonts w:ascii="Times New Roman" w:eastAsia="Times New Roman" w:hAnsi="Times New Roman" w:cs="Times New Roman"/>
          <w:color w:val="000000"/>
          <w:sz w:val="24"/>
          <w:szCs w:val="24"/>
          <w:lang w:eastAsia="ru-RU"/>
        </w:rPr>
        <w:t> - 10</w:t>
      </w:r>
      <w:r w:rsidRPr="00DF2F96">
        <w:rPr>
          <w:rFonts w:ascii="Times New Roman" w:eastAsia="Times New Roman" w:hAnsi="Times New Roman" w:cs="Times New Roman"/>
          <w:color w:val="000000"/>
          <w:sz w:val="24"/>
          <w:szCs w:val="24"/>
          <w:vertAlign w:val="superscript"/>
          <w:lang w:eastAsia="ru-RU"/>
        </w:rPr>
        <w:t>3</w:t>
      </w:r>
      <w:r w:rsidRPr="00DF2F96">
        <w:rPr>
          <w:rFonts w:ascii="Times New Roman" w:eastAsia="Times New Roman" w:hAnsi="Times New Roman" w:cs="Times New Roman"/>
          <w:color w:val="000000"/>
          <w:sz w:val="24"/>
          <w:szCs w:val="24"/>
          <w:lang w:eastAsia="ru-RU"/>
        </w:rPr>
        <w:t> раз меньшим, т. е. равным нескольким десяткам секунд. Колебания излучения пульсаров происходят гораздо быстрее - за доли секунды. Следовательно, если они и обусловлены колебаниями какой-то звезды, то плотность этой звезды должна не менее чем в 10</w:t>
      </w:r>
      <w:r w:rsidRPr="00DF2F96">
        <w:rPr>
          <w:rFonts w:ascii="Times New Roman" w:eastAsia="Times New Roman" w:hAnsi="Times New Roman" w:cs="Times New Roman"/>
          <w:color w:val="000000"/>
          <w:sz w:val="24"/>
          <w:szCs w:val="24"/>
          <w:vertAlign w:val="superscript"/>
          <w:lang w:eastAsia="ru-RU"/>
        </w:rPr>
        <w:t>4</w:t>
      </w:r>
      <w:r w:rsidRPr="00DF2F96">
        <w:rPr>
          <w:rFonts w:ascii="Times New Roman" w:eastAsia="Times New Roman" w:hAnsi="Times New Roman" w:cs="Times New Roman"/>
          <w:color w:val="000000"/>
          <w:sz w:val="24"/>
          <w:szCs w:val="24"/>
          <w:lang w:eastAsia="ru-RU"/>
        </w:rPr>
        <w:t> раз превосходить плотность белого карлика.</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 xml:space="preserve">Наблюдаемые изменения излучения пульсара не только по величине периода, но и по ряду других особенностей не согласуются с гипотезой о том, что они обусловлены колебаниями белого карлика. Поэтому была выдвинута другая гипотеза, в соответствии с которой пульсар является очень быстро вращающейся звездой. Таким образом, обеспечивается строгая периодичность изменений и длительное постоянство периода - ведь скорость вращения звезды не может изменяться быстро. Конечно, чтобы излучение при вращении звезды менялось, </w:t>
      </w:r>
      <w:proofErr w:type="spellStart"/>
      <w:r w:rsidRPr="00DF2F96">
        <w:rPr>
          <w:rFonts w:ascii="Times New Roman" w:eastAsia="Times New Roman" w:hAnsi="Times New Roman" w:cs="Times New Roman"/>
          <w:color w:val="000000"/>
          <w:sz w:val="24"/>
          <w:szCs w:val="24"/>
          <w:lang w:eastAsia="ru-RU"/>
        </w:rPr>
        <w:t>излучательная</w:t>
      </w:r>
      <w:proofErr w:type="spellEnd"/>
      <w:r w:rsidRPr="00DF2F96">
        <w:rPr>
          <w:rFonts w:ascii="Times New Roman" w:eastAsia="Times New Roman" w:hAnsi="Times New Roman" w:cs="Times New Roman"/>
          <w:color w:val="000000"/>
          <w:sz w:val="24"/>
          <w:szCs w:val="24"/>
          <w:lang w:eastAsia="ru-RU"/>
        </w:rPr>
        <w:t xml:space="preserve"> способность в разных местах поверхности звезды должна быть неодинаковой. Предполагается, что на поверхности пульсара есть особенно сильно излучающие области, которые вследствие его вращения периодически скрываются от наблюдателя.</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Для того чтобы очень быстро вращающаяся звезда не разорвалась на части под действием центробежных сил, ее радиус должен быть достаточно мал. Найдем, в каких границах должен находиться радиус R</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 звезды с массой М</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 и периодом вращения Р</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 Центробежное ускорение на экваторе наибольшее, и его величина не должна превосходить ускорения, обусловленного тяготением, т. е. должно выполняться условие</w:t>
      </w:r>
    </w:p>
    <w:p w:rsidR="00DF2F96" w:rsidRPr="00DF2F96" w:rsidRDefault="00DF2F96" w:rsidP="00DF2F96">
      <w:pPr>
        <w:spacing w:after="0" w:line="240" w:lineRule="auto"/>
        <w:ind w:firstLine="709"/>
        <w:jc w:val="both"/>
        <w:rPr>
          <w:rFonts w:ascii="Times New Roman" w:eastAsia="Times New Roman" w:hAnsi="Times New Roman" w:cs="Times New Roman"/>
          <w:sz w:val="24"/>
          <w:szCs w:val="24"/>
          <w:lang w:eastAsia="ru-RU"/>
        </w:rPr>
      </w:pPr>
      <w:r w:rsidRPr="00DF2F96">
        <w:rPr>
          <w:rFonts w:ascii="Times New Roman" w:eastAsia="Times New Roman" w:hAnsi="Times New Roman" w:cs="Times New Roman"/>
          <w:noProof/>
          <w:sz w:val="24"/>
          <w:szCs w:val="24"/>
          <w:lang w:eastAsia="ru-RU"/>
        </w:rPr>
        <w:lastRenderedPageBreak/>
        <w:drawing>
          <wp:inline distT="0" distB="0" distL="0" distR="0">
            <wp:extent cx="1362075" cy="482266"/>
            <wp:effectExtent l="0" t="0" r="0" b="0"/>
            <wp:docPr id="13" name="Рисунок 13" descr="http://vzkos.narod.ru/pic/0001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vzkos.narod.ru/pic/000105.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83259" cy="489767"/>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br/>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 xml:space="preserve">Скорость точки на экваторе </w:t>
      </w:r>
      <w:proofErr w:type="spellStart"/>
      <w:r w:rsidRPr="00DF2F96">
        <w:rPr>
          <w:rFonts w:ascii="Times New Roman" w:eastAsia="Times New Roman" w:hAnsi="Times New Roman" w:cs="Times New Roman"/>
          <w:color w:val="000000"/>
          <w:sz w:val="24"/>
          <w:szCs w:val="24"/>
          <w:lang w:eastAsia="ru-RU"/>
        </w:rPr>
        <w:t>v</w:t>
      </w:r>
      <w:r w:rsidRPr="00DF2F96">
        <w:rPr>
          <w:rFonts w:ascii="Times New Roman" w:eastAsia="Times New Roman" w:hAnsi="Times New Roman" w:cs="Times New Roman"/>
          <w:color w:val="000000"/>
          <w:sz w:val="24"/>
          <w:szCs w:val="24"/>
          <w:vertAlign w:val="subscript"/>
          <w:lang w:eastAsia="ru-RU"/>
        </w:rPr>
        <w:t>экв</w:t>
      </w:r>
      <w:proofErr w:type="spellEnd"/>
      <w:r w:rsidRPr="00DF2F96">
        <w:rPr>
          <w:rFonts w:ascii="Times New Roman" w:eastAsia="Times New Roman" w:hAnsi="Times New Roman" w:cs="Times New Roman"/>
          <w:color w:val="000000"/>
          <w:sz w:val="24"/>
          <w:szCs w:val="24"/>
          <w:lang w:eastAsia="ru-RU"/>
        </w:rPr>
        <w:t>=2πR</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/P</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 и поэтому величина радиуса удовлетворяет условию</w:t>
      </w:r>
    </w:p>
    <w:p w:rsidR="00DF2F96" w:rsidRPr="00DF2F96" w:rsidRDefault="00DF2F96" w:rsidP="00DF2F96">
      <w:pPr>
        <w:spacing w:after="0" w:line="240" w:lineRule="auto"/>
        <w:ind w:firstLine="709"/>
        <w:jc w:val="both"/>
        <w:rPr>
          <w:rFonts w:ascii="Times New Roman" w:eastAsia="Times New Roman" w:hAnsi="Times New Roman" w:cs="Times New Roman"/>
          <w:sz w:val="24"/>
          <w:szCs w:val="24"/>
          <w:lang w:eastAsia="ru-RU"/>
        </w:rPr>
      </w:pPr>
      <w:r w:rsidRPr="00DF2F96">
        <w:rPr>
          <w:rFonts w:ascii="Times New Roman" w:eastAsia="Times New Roman" w:hAnsi="Times New Roman" w:cs="Times New Roman"/>
          <w:noProof/>
          <w:sz w:val="24"/>
          <w:szCs w:val="24"/>
          <w:lang w:eastAsia="ru-RU"/>
        </w:rPr>
        <w:drawing>
          <wp:inline distT="0" distB="0" distL="0" distR="0">
            <wp:extent cx="1600200" cy="535577"/>
            <wp:effectExtent l="0" t="0" r="0" b="0"/>
            <wp:docPr id="12" name="Рисунок 12" descr="http://vzkos.narod.ru/pic/0001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vzkos.narod.ru/pic/00010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27908" cy="544851"/>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br/>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Если М</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=М</w:t>
      </w:r>
      <w:r w:rsidRPr="00DF2F96">
        <w:rPr>
          <w:rFonts w:ascii="Times New Roman" w:eastAsia="Times New Roman" w:hAnsi="Times New Roman" w:cs="Times New Roman"/>
          <w:noProof/>
          <w:color w:val="000000"/>
          <w:sz w:val="24"/>
          <w:szCs w:val="24"/>
          <w:vertAlign w:val="subscript"/>
          <w:lang w:eastAsia="ru-RU"/>
        </w:rPr>
        <w:drawing>
          <wp:inline distT="0" distB="0" distL="0" distR="0">
            <wp:extent cx="123825" cy="152400"/>
            <wp:effectExtent l="0" t="0" r="9525" b="0"/>
            <wp:docPr id="11" name="Рисунок 11" descr="http://vzkos.narod.ru/pic/solarsu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vzkos.narod.ru/pic/solarsub.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3825" cy="152400"/>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t> и Р</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=0,1 сек, то получается R</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&lt;1,5 x 10</w:t>
      </w:r>
      <w:r w:rsidRPr="00DF2F96">
        <w:rPr>
          <w:rFonts w:ascii="Times New Roman" w:eastAsia="Times New Roman" w:hAnsi="Times New Roman" w:cs="Times New Roman"/>
          <w:color w:val="000000"/>
          <w:sz w:val="24"/>
          <w:szCs w:val="24"/>
          <w:vertAlign w:val="superscript"/>
          <w:lang w:eastAsia="ru-RU"/>
        </w:rPr>
        <w:t>7</w:t>
      </w:r>
      <w:r w:rsidRPr="00DF2F96">
        <w:rPr>
          <w:rFonts w:ascii="Times New Roman" w:eastAsia="Times New Roman" w:hAnsi="Times New Roman" w:cs="Times New Roman"/>
          <w:color w:val="000000"/>
          <w:sz w:val="24"/>
          <w:szCs w:val="24"/>
          <w:lang w:eastAsia="ru-RU"/>
        </w:rPr>
        <w:t> см. Средняя плотность такой звезды</w:t>
      </w:r>
      <w:r w:rsidRPr="00DF2F96">
        <w:rPr>
          <w:rFonts w:ascii="Times New Roman" w:eastAsia="Times New Roman" w:hAnsi="Times New Roman" w:cs="Times New Roman"/>
          <w:noProof/>
          <w:color w:val="000000"/>
          <w:sz w:val="24"/>
          <w:szCs w:val="24"/>
          <w:vertAlign w:val="subscript"/>
          <w:lang w:eastAsia="ru-RU"/>
        </w:rPr>
        <w:drawing>
          <wp:inline distT="0" distB="0" distL="0" distR="0">
            <wp:extent cx="95250" cy="152400"/>
            <wp:effectExtent l="0" t="0" r="0" b="0"/>
            <wp:docPr id="10" name="Рисунок 10" descr="http://vzkos.narod.ru/pic/gr_ro_ov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vzkos.narod.ru/pic/gr_ro_ov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0" cy="152400"/>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t>&gt;10</w:t>
      </w:r>
      <w:r w:rsidRPr="00DF2F96">
        <w:rPr>
          <w:rFonts w:ascii="Times New Roman" w:eastAsia="Times New Roman" w:hAnsi="Times New Roman" w:cs="Times New Roman"/>
          <w:color w:val="000000"/>
          <w:sz w:val="24"/>
          <w:szCs w:val="24"/>
          <w:vertAlign w:val="superscript"/>
          <w:lang w:eastAsia="ru-RU"/>
        </w:rPr>
        <w:t>10</w:t>
      </w:r>
      <w:r w:rsidRPr="00DF2F96">
        <w:rPr>
          <w:rFonts w:ascii="Times New Roman" w:eastAsia="Times New Roman" w:hAnsi="Times New Roman" w:cs="Times New Roman"/>
          <w:color w:val="000000"/>
          <w:sz w:val="24"/>
          <w:szCs w:val="24"/>
          <w:lang w:eastAsia="ru-RU"/>
        </w:rPr>
        <w:t> г/см</w:t>
      </w:r>
      <w:r w:rsidRPr="00DF2F96">
        <w:rPr>
          <w:rFonts w:ascii="Times New Roman" w:eastAsia="Times New Roman" w:hAnsi="Times New Roman" w:cs="Times New Roman"/>
          <w:color w:val="000000"/>
          <w:sz w:val="24"/>
          <w:szCs w:val="24"/>
          <w:vertAlign w:val="superscript"/>
          <w:lang w:eastAsia="ru-RU"/>
        </w:rPr>
        <w:t>3</w:t>
      </w:r>
      <w:r w:rsidRPr="00DF2F96">
        <w:rPr>
          <w:rFonts w:ascii="Times New Roman" w:eastAsia="Times New Roman" w:hAnsi="Times New Roman" w:cs="Times New Roman"/>
          <w:color w:val="000000"/>
          <w:sz w:val="24"/>
          <w:szCs w:val="24"/>
          <w:lang w:eastAsia="ru-RU"/>
        </w:rPr>
        <w:t>. Если же Р</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 = 1/30 сек, что соответствует пульсару NP 0532, то получается еще меньшее значение радиуса и</w:t>
      </w:r>
      <w:r w:rsidRPr="00DF2F96">
        <w:rPr>
          <w:rFonts w:ascii="Times New Roman" w:eastAsia="Times New Roman" w:hAnsi="Times New Roman" w:cs="Times New Roman"/>
          <w:noProof/>
          <w:color w:val="000000"/>
          <w:sz w:val="24"/>
          <w:szCs w:val="24"/>
          <w:vertAlign w:val="subscript"/>
          <w:lang w:eastAsia="ru-RU"/>
        </w:rPr>
        <w:drawing>
          <wp:inline distT="0" distB="0" distL="0" distR="0">
            <wp:extent cx="95250" cy="152400"/>
            <wp:effectExtent l="0" t="0" r="0" b="0"/>
            <wp:docPr id="9" name="Рисунок 9" descr="http://vzkos.narod.ru/pic/gr_ro_ov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vzkos.narod.ru/pic/gr_ro_ov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0" cy="152400"/>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t>&gt;10</w:t>
      </w:r>
      <w:r w:rsidRPr="00DF2F96">
        <w:rPr>
          <w:rFonts w:ascii="Times New Roman" w:eastAsia="Times New Roman" w:hAnsi="Times New Roman" w:cs="Times New Roman"/>
          <w:color w:val="000000"/>
          <w:sz w:val="24"/>
          <w:szCs w:val="24"/>
          <w:vertAlign w:val="superscript"/>
          <w:lang w:eastAsia="ru-RU"/>
        </w:rPr>
        <w:t>11</w:t>
      </w:r>
      <w:r w:rsidRPr="00DF2F96">
        <w:rPr>
          <w:rFonts w:ascii="Times New Roman" w:eastAsia="Times New Roman" w:hAnsi="Times New Roman" w:cs="Times New Roman"/>
          <w:color w:val="000000"/>
          <w:sz w:val="24"/>
          <w:szCs w:val="24"/>
          <w:lang w:eastAsia="ru-RU"/>
        </w:rPr>
        <w:t> г/см</w:t>
      </w:r>
      <w:r w:rsidRPr="00DF2F96">
        <w:rPr>
          <w:rFonts w:ascii="Times New Roman" w:eastAsia="Times New Roman" w:hAnsi="Times New Roman" w:cs="Times New Roman"/>
          <w:color w:val="000000"/>
          <w:sz w:val="24"/>
          <w:szCs w:val="24"/>
          <w:vertAlign w:val="superscript"/>
          <w:lang w:eastAsia="ru-RU"/>
        </w:rPr>
        <w:t>3</w:t>
      </w:r>
      <w:r w:rsidRPr="00DF2F96">
        <w:rPr>
          <w:rFonts w:ascii="Times New Roman" w:eastAsia="Times New Roman" w:hAnsi="Times New Roman" w:cs="Times New Roman"/>
          <w:color w:val="000000"/>
          <w:sz w:val="24"/>
          <w:szCs w:val="24"/>
          <w:lang w:eastAsia="ru-RU"/>
        </w:rPr>
        <w:t>.Как мы видим, предположение о вращении пульсара как причине изменений блеска приводит к выводу о его исключительно высокой плотности и очень малом, порядка ста километров, радиусе.</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Еще в тридцатые годы физики нашли, что могут существовать сверхплотные звезды - со средней плотностью около 10</w:t>
      </w:r>
      <w:r w:rsidRPr="00DF2F96">
        <w:rPr>
          <w:rFonts w:ascii="Times New Roman" w:eastAsia="Times New Roman" w:hAnsi="Times New Roman" w:cs="Times New Roman"/>
          <w:color w:val="000000"/>
          <w:sz w:val="24"/>
          <w:szCs w:val="24"/>
          <w:vertAlign w:val="superscript"/>
          <w:lang w:eastAsia="ru-RU"/>
        </w:rPr>
        <w:t>14</w:t>
      </w:r>
      <w:r w:rsidRPr="00DF2F96">
        <w:rPr>
          <w:rFonts w:ascii="Times New Roman" w:eastAsia="Times New Roman" w:hAnsi="Times New Roman" w:cs="Times New Roman"/>
          <w:color w:val="000000"/>
          <w:sz w:val="24"/>
          <w:szCs w:val="24"/>
          <w:lang w:eastAsia="ru-RU"/>
        </w:rPr>
        <w:t> г/см</w:t>
      </w:r>
      <w:r w:rsidRPr="00DF2F96">
        <w:rPr>
          <w:rFonts w:ascii="Times New Roman" w:eastAsia="Times New Roman" w:hAnsi="Times New Roman" w:cs="Times New Roman"/>
          <w:color w:val="000000"/>
          <w:sz w:val="24"/>
          <w:szCs w:val="24"/>
          <w:vertAlign w:val="superscript"/>
          <w:lang w:eastAsia="ru-RU"/>
        </w:rPr>
        <w:t>3</w:t>
      </w:r>
      <w:r w:rsidRPr="00DF2F96">
        <w:rPr>
          <w:rFonts w:ascii="Times New Roman" w:eastAsia="Times New Roman" w:hAnsi="Times New Roman" w:cs="Times New Roman"/>
          <w:color w:val="000000"/>
          <w:sz w:val="24"/>
          <w:szCs w:val="24"/>
          <w:lang w:eastAsia="ru-RU"/>
        </w:rPr>
        <w:t> и радиусом порядка десяти километров. С этими звездами, называемыми нейтронными, не удавалось отождествить никаких из наблюдаемых объектов. Отмеченные свойства пульсаров позволили думать, что наконец-то нейтронные звезды обнаружены. Сейчас большинство астрономов придерживается такого мнения и считает, что по крайней мере при некоторых вспышках сверхновых образуется нейтронная звезда.</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Рассматривая белые карлики, мы уже имели дело с веществом очень высокой плотности. Теперь же, говоря о нейтронных звездах, мы встречаемся со значением плотности, чудовищным по земным масштабам. Один кубический сантиметр вещества при плотности 10</w:t>
      </w:r>
      <w:r w:rsidRPr="00DF2F96">
        <w:rPr>
          <w:rFonts w:ascii="Times New Roman" w:eastAsia="Times New Roman" w:hAnsi="Times New Roman" w:cs="Times New Roman"/>
          <w:color w:val="000000"/>
          <w:sz w:val="24"/>
          <w:szCs w:val="24"/>
          <w:vertAlign w:val="superscript"/>
          <w:lang w:eastAsia="ru-RU"/>
        </w:rPr>
        <w:t>14</w:t>
      </w:r>
      <w:r w:rsidRPr="00DF2F96">
        <w:rPr>
          <w:rFonts w:ascii="Times New Roman" w:eastAsia="Times New Roman" w:hAnsi="Times New Roman" w:cs="Times New Roman"/>
          <w:color w:val="000000"/>
          <w:sz w:val="24"/>
          <w:szCs w:val="24"/>
          <w:lang w:eastAsia="ru-RU"/>
        </w:rPr>
        <w:t> г/см</w:t>
      </w:r>
      <w:r w:rsidRPr="00DF2F96">
        <w:rPr>
          <w:rFonts w:ascii="Times New Roman" w:eastAsia="Times New Roman" w:hAnsi="Times New Roman" w:cs="Times New Roman"/>
          <w:color w:val="000000"/>
          <w:sz w:val="24"/>
          <w:szCs w:val="24"/>
          <w:vertAlign w:val="superscript"/>
          <w:lang w:eastAsia="ru-RU"/>
        </w:rPr>
        <w:t>3</w:t>
      </w:r>
      <w:r w:rsidRPr="00DF2F96">
        <w:rPr>
          <w:rFonts w:ascii="Times New Roman" w:eastAsia="Times New Roman" w:hAnsi="Times New Roman" w:cs="Times New Roman"/>
          <w:color w:val="000000"/>
          <w:sz w:val="24"/>
          <w:szCs w:val="24"/>
          <w:lang w:eastAsia="ru-RU"/>
        </w:rPr>
        <w:t> имеет массу сто миллионов тонн. Если считать все вещество состоящим из протонов, то при таких плотностях на один протон приходится объем около 10</w:t>
      </w:r>
      <w:r w:rsidRPr="00DF2F96">
        <w:rPr>
          <w:rFonts w:ascii="Times New Roman" w:eastAsia="Times New Roman" w:hAnsi="Times New Roman" w:cs="Times New Roman"/>
          <w:color w:val="000000"/>
          <w:sz w:val="24"/>
          <w:szCs w:val="24"/>
          <w:vertAlign w:val="superscript"/>
          <w:lang w:eastAsia="ru-RU"/>
        </w:rPr>
        <w:t>-38</w:t>
      </w:r>
      <w:r w:rsidRPr="00DF2F96">
        <w:rPr>
          <w:rFonts w:ascii="Times New Roman" w:eastAsia="Times New Roman" w:hAnsi="Times New Roman" w:cs="Times New Roman"/>
          <w:color w:val="000000"/>
          <w:sz w:val="24"/>
          <w:szCs w:val="24"/>
          <w:lang w:eastAsia="ru-RU"/>
        </w:rPr>
        <w:t>см</w:t>
      </w:r>
      <w:r w:rsidRPr="00DF2F96">
        <w:rPr>
          <w:rFonts w:ascii="Times New Roman" w:eastAsia="Times New Roman" w:hAnsi="Times New Roman" w:cs="Times New Roman"/>
          <w:color w:val="000000"/>
          <w:sz w:val="24"/>
          <w:szCs w:val="24"/>
          <w:vertAlign w:val="superscript"/>
          <w:lang w:eastAsia="ru-RU"/>
        </w:rPr>
        <w:t>3</w:t>
      </w:r>
      <w:r w:rsidRPr="00DF2F96">
        <w:rPr>
          <w:rFonts w:ascii="Times New Roman" w:eastAsia="Times New Roman" w:hAnsi="Times New Roman" w:cs="Times New Roman"/>
          <w:color w:val="000000"/>
          <w:sz w:val="24"/>
          <w:szCs w:val="24"/>
          <w:lang w:eastAsia="ru-RU"/>
        </w:rPr>
        <w:t>, т. е. кубик со стороной 2x10</w:t>
      </w:r>
      <w:r w:rsidRPr="00DF2F96">
        <w:rPr>
          <w:rFonts w:ascii="Times New Roman" w:eastAsia="Times New Roman" w:hAnsi="Times New Roman" w:cs="Times New Roman"/>
          <w:color w:val="000000"/>
          <w:sz w:val="24"/>
          <w:szCs w:val="24"/>
          <w:vertAlign w:val="superscript"/>
          <w:lang w:eastAsia="ru-RU"/>
        </w:rPr>
        <w:t>-13</w:t>
      </w:r>
      <w:r w:rsidRPr="00DF2F96">
        <w:rPr>
          <w:rFonts w:ascii="Times New Roman" w:eastAsia="Times New Roman" w:hAnsi="Times New Roman" w:cs="Times New Roman"/>
          <w:color w:val="000000"/>
          <w:sz w:val="24"/>
          <w:szCs w:val="24"/>
          <w:lang w:eastAsia="ru-RU"/>
        </w:rPr>
        <w:t>см. Так как радиус протона около 10</w:t>
      </w:r>
      <w:r w:rsidRPr="00DF2F96">
        <w:rPr>
          <w:rFonts w:ascii="Times New Roman" w:eastAsia="Times New Roman" w:hAnsi="Times New Roman" w:cs="Times New Roman"/>
          <w:color w:val="000000"/>
          <w:sz w:val="24"/>
          <w:szCs w:val="24"/>
          <w:vertAlign w:val="superscript"/>
          <w:lang w:eastAsia="ru-RU"/>
        </w:rPr>
        <w:t>-13</w:t>
      </w:r>
      <w:r w:rsidRPr="00DF2F96">
        <w:rPr>
          <w:rFonts w:ascii="Times New Roman" w:eastAsia="Times New Roman" w:hAnsi="Times New Roman" w:cs="Times New Roman"/>
          <w:color w:val="000000"/>
          <w:sz w:val="24"/>
          <w:szCs w:val="24"/>
          <w:lang w:eastAsia="ru-RU"/>
        </w:rPr>
        <w:t>см, то плотность 10</w:t>
      </w:r>
      <w:r w:rsidRPr="00DF2F96">
        <w:rPr>
          <w:rFonts w:ascii="Times New Roman" w:eastAsia="Times New Roman" w:hAnsi="Times New Roman" w:cs="Times New Roman"/>
          <w:color w:val="000000"/>
          <w:sz w:val="24"/>
          <w:szCs w:val="24"/>
          <w:vertAlign w:val="superscript"/>
          <w:lang w:eastAsia="ru-RU"/>
        </w:rPr>
        <w:t>14</w:t>
      </w:r>
      <w:r w:rsidRPr="00DF2F96">
        <w:rPr>
          <w:rFonts w:ascii="Times New Roman" w:eastAsia="Times New Roman" w:hAnsi="Times New Roman" w:cs="Times New Roman"/>
          <w:color w:val="000000"/>
          <w:sz w:val="24"/>
          <w:szCs w:val="24"/>
          <w:lang w:eastAsia="ru-RU"/>
        </w:rPr>
        <w:t> г/см</w:t>
      </w:r>
      <w:r w:rsidRPr="00DF2F96">
        <w:rPr>
          <w:rFonts w:ascii="Times New Roman" w:eastAsia="Times New Roman" w:hAnsi="Times New Roman" w:cs="Times New Roman"/>
          <w:color w:val="000000"/>
          <w:sz w:val="24"/>
          <w:szCs w:val="24"/>
          <w:vertAlign w:val="superscript"/>
          <w:lang w:eastAsia="ru-RU"/>
        </w:rPr>
        <w:t>3</w:t>
      </w:r>
      <w:r w:rsidRPr="00DF2F96">
        <w:rPr>
          <w:rFonts w:ascii="Times New Roman" w:eastAsia="Times New Roman" w:hAnsi="Times New Roman" w:cs="Times New Roman"/>
          <w:color w:val="000000"/>
          <w:sz w:val="24"/>
          <w:szCs w:val="24"/>
          <w:lang w:eastAsia="ru-RU"/>
        </w:rPr>
        <w:t xml:space="preserve"> близка к плотности ядерного </w:t>
      </w:r>
      <w:proofErr w:type="gramStart"/>
      <w:r w:rsidRPr="00DF2F96">
        <w:rPr>
          <w:rFonts w:ascii="Times New Roman" w:eastAsia="Times New Roman" w:hAnsi="Times New Roman" w:cs="Times New Roman"/>
          <w:color w:val="000000"/>
          <w:sz w:val="24"/>
          <w:szCs w:val="24"/>
          <w:lang w:eastAsia="ru-RU"/>
        </w:rPr>
        <w:t>вещества(</w:t>
      </w:r>
      <w:proofErr w:type="gramEnd"/>
      <w:r w:rsidRPr="00DF2F96">
        <w:rPr>
          <w:rFonts w:ascii="Times New Roman" w:eastAsia="Times New Roman" w:hAnsi="Times New Roman" w:cs="Times New Roman"/>
          <w:color w:val="000000"/>
          <w:sz w:val="24"/>
          <w:szCs w:val="24"/>
          <w:lang w:eastAsia="ru-RU"/>
        </w:rPr>
        <w:t>Очевидно, что, хотя сверхплотные звезды содержат в основном не протоны, а ядра более тяжелых атомов, сделанный вывод остается в силе.). Тяжелые частицы упакованы настолько тесно, что для электронов, образно говоря, нет места.</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Что же происходит с электронами при возрастании в звезде плотности вещества до значения 10</w:t>
      </w:r>
      <w:r w:rsidRPr="00DF2F96">
        <w:rPr>
          <w:rFonts w:ascii="Times New Roman" w:eastAsia="Times New Roman" w:hAnsi="Times New Roman" w:cs="Times New Roman"/>
          <w:color w:val="000000"/>
          <w:sz w:val="24"/>
          <w:szCs w:val="24"/>
          <w:vertAlign w:val="superscript"/>
          <w:lang w:eastAsia="ru-RU"/>
        </w:rPr>
        <w:t>14</w:t>
      </w:r>
      <w:r w:rsidRPr="00DF2F96">
        <w:rPr>
          <w:rFonts w:ascii="Times New Roman" w:eastAsia="Times New Roman" w:hAnsi="Times New Roman" w:cs="Times New Roman"/>
          <w:color w:val="000000"/>
          <w:sz w:val="24"/>
          <w:szCs w:val="24"/>
          <w:lang w:eastAsia="ru-RU"/>
        </w:rPr>
        <w:t> г/см</w:t>
      </w:r>
      <w:r w:rsidRPr="00DF2F96">
        <w:rPr>
          <w:rFonts w:ascii="Times New Roman" w:eastAsia="Times New Roman" w:hAnsi="Times New Roman" w:cs="Times New Roman"/>
          <w:color w:val="000000"/>
          <w:sz w:val="24"/>
          <w:szCs w:val="24"/>
          <w:vertAlign w:val="superscript"/>
          <w:lang w:eastAsia="ru-RU"/>
        </w:rPr>
        <w:t>3</w:t>
      </w:r>
      <w:r w:rsidRPr="00DF2F96">
        <w:rPr>
          <w:rFonts w:ascii="Times New Roman" w:eastAsia="Times New Roman" w:hAnsi="Times New Roman" w:cs="Times New Roman"/>
          <w:color w:val="000000"/>
          <w:sz w:val="24"/>
          <w:szCs w:val="24"/>
          <w:lang w:eastAsia="ru-RU"/>
        </w:rPr>
        <w:t>? Уже при плотности 10</w:t>
      </w:r>
      <w:r w:rsidRPr="00DF2F96">
        <w:rPr>
          <w:rFonts w:ascii="Times New Roman" w:eastAsia="Times New Roman" w:hAnsi="Times New Roman" w:cs="Times New Roman"/>
          <w:color w:val="000000"/>
          <w:sz w:val="24"/>
          <w:szCs w:val="24"/>
          <w:vertAlign w:val="superscript"/>
          <w:lang w:eastAsia="ru-RU"/>
        </w:rPr>
        <w:t>11</w:t>
      </w:r>
      <w:r w:rsidRPr="00DF2F96">
        <w:rPr>
          <w:rFonts w:ascii="Times New Roman" w:eastAsia="Times New Roman" w:hAnsi="Times New Roman" w:cs="Times New Roman"/>
          <w:color w:val="000000"/>
          <w:sz w:val="24"/>
          <w:szCs w:val="24"/>
          <w:lang w:eastAsia="ru-RU"/>
        </w:rPr>
        <w:t> г/см</w:t>
      </w:r>
      <w:r w:rsidRPr="00DF2F96">
        <w:rPr>
          <w:rFonts w:ascii="Times New Roman" w:eastAsia="Times New Roman" w:hAnsi="Times New Roman" w:cs="Times New Roman"/>
          <w:color w:val="000000"/>
          <w:sz w:val="24"/>
          <w:szCs w:val="24"/>
          <w:vertAlign w:val="superscript"/>
          <w:lang w:eastAsia="ru-RU"/>
        </w:rPr>
        <w:t>3</w:t>
      </w:r>
      <w:r w:rsidRPr="00DF2F96">
        <w:rPr>
          <w:rFonts w:ascii="Times New Roman" w:eastAsia="Times New Roman" w:hAnsi="Times New Roman" w:cs="Times New Roman"/>
          <w:color w:val="000000"/>
          <w:sz w:val="24"/>
          <w:szCs w:val="24"/>
          <w:lang w:eastAsia="ru-RU"/>
        </w:rPr>
        <w:t> часть электронов захватывается ядрами атомов. Когда электрон попадает в ядро, один из протонов ядра превращается в нейтрон. Заряд ядра при этом уменьшается на единицу и в ядре появляется нейтрино, которое, благодаря своей способности почти беспрепятственно проходить сквозь вещество, покинет звезду. Процесс захвата электрона протоном является обратным по отношению к хорошо известному процессу распада, при котором один из нейтронов ядра превращается в протон. При этом возникают электрон, частица, называемая антинейтрино, и энергия в форме γ-кванта. Для того чтобы осуществился обратный β-процесс, необходимо затратить большую энергию. В вырожденном электронном газе, при высокой его плотности, часть электронов обладает энергией, достаточной для превращения протона в нейтрон.</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 xml:space="preserve">При дальнейшем увеличении плотности вещества все большее число электронов захватывается ядрами и соответственно растет количество нейтронов. Рост числа нейтронов в атомном ядре без изменения общего числа частиц в нем приводит в лабораторных условиях к неустойчивости - ядро распадается. При этом избыточные нейтроны испытывают р-распад и опять превращаются в протоны, испуская одновременно электроны. В условиях очень высокой плотности β-распад не происходит. Ведь ядро до этого поглотило электрон, который не «помещался» в звезде; значит, испускаемому при β-распаде электрону негде будет находиться - поэтому он и не образуется. Как показывают расчеты, при возрастании плотности до значения </w:t>
      </w:r>
      <w:r w:rsidRPr="00DF2F96">
        <w:rPr>
          <w:rFonts w:ascii="Times New Roman" w:eastAsia="Times New Roman" w:hAnsi="Times New Roman" w:cs="Times New Roman"/>
          <w:color w:val="000000"/>
          <w:sz w:val="24"/>
          <w:szCs w:val="24"/>
          <w:lang w:eastAsia="ru-RU"/>
        </w:rPr>
        <w:lastRenderedPageBreak/>
        <w:t>10</w:t>
      </w:r>
      <w:r w:rsidRPr="00DF2F96">
        <w:rPr>
          <w:rFonts w:ascii="Times New Roman" w:eastAsia="Times New Roman" w:hAnsi="Times New Roman" w:cs="Times New Roman"/>
          <w:color w:val="000000"/>
          <w:sz w:val="24"/>
          <w:szCs w:val="24"/>
          <w:vertAlign w:val="superscript"/>
          <w:lang w:eastAsia="ru-RU"/>
        </w:rPr>
        <w:t>14</w:t>
      </w:r>
      <w:r w:rsidRPr="00DF2F96">
        <w:rPr>
          <w:rFonts w:ascii="Times New Roman" w:eastAsia="Times New Roman" w:hAnsi="Times New Roman" w:cs="Times New Roman"/>
          <w:color w:val="000000"/>
          <w:sz w:val="24"/>
          <w:szCs w:val="24"/>
          <w:lang w:eastAsia="ru-RU"/>
        </w:rPr>
        <w:t> г/см</w:t>
      </w:r>
      <w:r w:rsidRPr="00DF2F96">
        <w:rPr>
          <w:rFonts w:ascii="Times New Roman" w:eastAsia="Times New Roman" w:hAnsi="Times New Roman" w:cs="Times New Roman"/>
          <w:color w:val="000000"/>
          <w:sz w:val="24"/>
          <w:szCs w:val="24"/>
          <w:vertAlign w:val="superscript"/>
          <w:lang w:eastAsia="ru-RU"/>
        </w:rPr>
        <w:t>3</w:t>
      </w:r>
      <w:r w:rsidRPr="00DF2F96">
        <w:rPr>
          <w:rFonts w:ascii="Times New Roman" w:eastAsia="Times New Roman" w:hAnsi="Times New Roman" w:cs="Times New Roman"/>
          <w:color w:val="000000"/>
          <w:sz w:val="24"/>
          <w:szCs w:val="24"/>
          <w:lang w:eastAsia="ru-RU"/>
        </w:rPr>
        <w:t> преобладающая часть протонов превратится в нейтроны. Звезду, состоящую из нейтронов, можно уподобить гигантскому «атомному ядру». Как взаимодействуют в этом ядре нейтроны между собой и с другими частицами, известно недостаточно хорошо, и поэтому процессы, связанные с дальнейшим возрастанием плотности, до конца не выяснены.</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В самых наружных слоях нейтронной звезды, занимающих несколько процентов ее радиуса, плотность существенно ниже указанного значения. Там могут существовать обычные ядра атомов и электроны.</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Если пульсар, как это кажется сейчас наиболее правдоподобным, является нейтронной звездой, то возникновение пульсара при вспышке сверхновой находится в согласии с современной точкой зрения на причины таких вспышек. В предыдущем параграфе говорилось о том, что вспышка сверхновой может происходить вследствие катастрофического спадания звезды к центру в результате исчерпания источников энергии в звезде. Возможность образования при вспышке именно нейтронной звезды, а не белого карлика зависит от массы взрывающейся звезды, скорости ее вращения и ряда других факторов.</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Сжатие звезды должно сопровождаться выделением огромной энергии, порядка</w:t>
      </w:r>
    </w:p>
    <w:p w:rsidR="00DF2F96" w:rsidRPr="00DF2F96" w:rsidRDefault="00DF2F96" w:rsidP="00DF2F96">
      <w:pPr>
        <w:spacing w:after="0" w:line="240" w:lineRule="auto"/>
        <w:ind w:firstLine="709"/>
        <w:jc w:val="both"/>
        <w:rPr>
          <w:rFonts w:ascii="Times New Roman" w:eastAsia="Times New Roman" w:hAnsi="Times New Roman" w:cs="Times New Roman"/>
          <w:sz w:val="24"/>
          <w:szCs w:val="24"/>
          <w:lang w:eastAsia="ru-RU"/>
        </w:rPr>
      </w:pPr>
      <w:r w:rsidRPr="00DF2F96">
        <w:rPr>
          <w:rFonts w:ascii="Times New Roman" w:eastAsia="Times New Roman" w:hAnsi="Times New Roman" w:cs="Times New Roman"/>
          <w:noProof/>
          <w:sz w:val="24"/>
          <w:szCs w:val="24"/>
          <w:lang w:eastAsia="ru-RU"/>
        </w:rPr>
        <w:drawing>
          <wp:inline distT="0" distB="0" distL="0" distR="0">
            <wp:extent cx="609600" cy="542925"/>
            <wp:effectExtent l="0" t="0" r="0" b="9525"/>
            <wp:docPr id="8" name="Рисунок 8" descr="http://vzkos.narod.ru/pic/0001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vzkos.narod.ru/pic/000109.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600" cy="542925"/>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br/>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(R'</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 xml:space="preserve"> - радиус звезды в конечной стадии), за счет уменьшения потенциальной энергии звезды (напомним, что потенциальная энергия звезды отрицательна и ее уменьшение приводит к освобождению положительной энергии). Механизм перехода потенциальной энергии при сжатии звезды в энергию других видов сложен и не изучен. Однако из общих соображений (по теореме </w:t>
      </w:r>
      <w:proofErr w:type="spellStart"/>
      <w:r w:rsidRPr="00DF2F96">
        <w:rPr>
          <w:rFonts w:ascii="Times New Roman" w:eastAsia="Times New Roman" w:hAnsi="Times New Roman" w:cs="Times New Roman"/>
          <w:color w:val="000000"/>
          <w:sz w:val="24"/>
          <w:szCs w:val="24"/>
          <w:lang w:eastAsia="ru-RU"/>
        </w:rPr>
        <w:t>вириала</w:t>
      </w:r>
      <w:proofErr w:type="spellEnd"/>
      <w:r w:rsidRPr="00DF2F96">
        <w:rPr>
          <w:rFonts w:ascii="Times New Roman" w:eastAsia="Times New Roman" w:hAnsi="Times New Roman" w:cs="Times New Roman"/>
          <w:color w:val="000000"/>
          <w:sz w:val="24"/>
          <w:szCs w:val="24"/>
          <w:lang w:eastAsia="ru-RU"/>
        </w:rPr>
        <w:t>) следует, что значительная часть потенциальной энергии преобразуется в кинетическую энергию вращения. Этим обеспечивается очень быстрое вращение остатка сверхновой звезды.</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Подсчеты, сделанные в § 6, показали, что для обычных звезд энергия вращения по величине значительно уступает тепловой. У нейтронной звезды, как мы сейчас покажем, энергия вращения должна быть во много раз больше, чем, скажем, у Солнца.</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 xml:space="preserve">При прямолинейном движении тела, не подверженного действию внешних сил, количество движения тела, определяемое как произведение массы на скорость, сохраняется. В случае вращательного движения вместо сохранения количества движения нужно говорить о сохранении момента количества движения. Если одна частица вращается вокруг какой-то оси, то ее момент количества </w:t>
      </w:r>
      <w:proofErr w:type="spellStart"/>
      <w:r w:rsidRPr="00DF2F96">
        <w:rPr>
          <w:rFonts w:ascii="Times New Roman" w:eastAsia="Times New Roman" w:hAnsi="Times New Roman" w:cs="Times New Roman"/>
          <w:color w:val="000000"/>
          <w:sz w:val="24"/>
          <w:szCs w:val="24"/>
          <w:lang w:eastAsia="ru-RU"/>
        </w:rPr>
        <w:t>движения</w:t>
      </w:r>
      <w:r w:rsidRPr="00DF2F96">
        <w:rPr>
          <w:rFonts w:ascii="Times New Roman" w:eastAsia="Times New Roman" w:hAnsi="Times New Roman" w:cs="Times New Roman"/>
          <w:i/>
          <w:iCs/>
          <w:color w:val="000000"/>
          <w:sz w:val="24"/>
          <w:szCs w:val="24"/>
          <w:lang w:eastAsia="ru-RU"/>
        </w:rPr>
        <w:t>L</w:t>
      </w:r>
      <w:proofErr w:type="spellEnd"/>
      <w:r w:rsidRPr="00DF2F96">
        <w:rPr>
          <w:rFonts w:ascii="Times New Roman" w:eastAsia="Times New Roman" w:hAnsi="Times New Roman" w:cs="Times New Roman"/>
          <w:color w:val="000000"/>
          <w:sz w:val="24"/>
          <w:szCs w:val="24"/>
          <w:lang w:eastAsia="ru-RU"/>
        </w:rPr>
        <w:t xml:space="preserve"> относительно этой оси равен произведению массы m на </w:t>
      </w:r>
      <w:proofErr w:type="spellStart"/>
      <w:r w:rsidRPr="00DF2F96">
        <w:rPr>
          <w:rFonts w:ascii="Times New Roman" w:eastAsia="Times New Roman" w:hAnsi="Times New Roman" w:cs="Times New Roman"/>
          <w:color w:val="000000"/>
          <w:sz w:val="24"/>
          <w:szCs w:val="24"/>
          <w:lang w:eastAsia="ru-RU"/>
        </w:rPr>
        <w:t>скорость</w:t>
      </w:r>
      <w:r w:rsidRPr="00DF2F96">
        <w:rPr>
          <w:rFonts w:ascii="Times New Roman" w:eastAsia="Times New Roman" w:hAnsi="Times New Roman" w:cs="Times New Roman"/>
          <w:i/>
          <w:iCs/>
          <w:color w:val="000000"/>
          <w:sz w:val="24"/>
          <w:szCs w:val="24"/>
          <w:lang w:eastAsia="ru-RU"/>
        </w:rPr>
        <w:t>v</w:t>
      </w:r>
      <w:proofErr w:type="spellEnd"/>
      <w:r w:rsidRPr="00DF2F96">
        <w:rPr>
          <w:rFonts w:ascii="Times New Roman" w:eastAsia="Times New Roman" w:hAnsi="Times New Roman" w:cs="Times New Roman"/>
          <w:color w:val="000000"/>
          <w:sz w:val="24"/>
          <w:szCs w:val="24"/>
          <w:lang w:eastAsia="ru-RU"/>
        </w:rPr>
        <w:t> и на расстояние</w:t>
      </w:r>
      <w:r w:rsidRPr="00DF2F96">
        <w:rPr>
          <w:rFonts w:ascii="Times New Roman" w:eastAsia="Times New Roman" w:hAnsi="Times New Roman" w:cs="Times New Roman"/>
          <w:i/>
          <w:iCs/>
          <w:color w:val="000000"/>
          <w:sz w:val="24"/>
          <w:szCs w:val="24"/>
          <w:lang w:eastAsia="ru-RU"/>
        </w:rPr>
        <w:t> </w:t>
      </w:r>
      <w:proofErr w:type="spellStart"/>
      <w:r w:rsidRPr="00DF2F96">
        <w:rPr>
          <w:rFonts w:ascii="Times New Roman" w:eastAsia="Times New Roman" w:hAnsi="Times New Roman" w:cs="Times New Roman"/>
          <w:i/>
          <w:iCs/>
          <w:color w:val="000000"/>
          <w:sz w:val="24"/>
          <w:szCs w:val="24"/>
          <w:lang w:eastAsia="ru-RU"/>
        </w:rPr>
        <w:t>r</w:t>
      </w:r>
      <w:r w:rsidRPr="00DF2F96">
        <w:rPr>
          <w:rFonts w:ascii="Times New Roman" w:eastAsia="Times New Roman" w:hAnsi="Times New Roman" w:cs="Times New Roman"/>
          <w:color w:val="000000"/>
          <w:sz w:val="24"/>
          <w:szCs w:val="24"/>
          <w:lang w:eastAsia="ru-RU"/>
        </w:rPr>
        <w:t>до</w:t>
      </w:r>
      <w:proofErr w:type="spellEnd"/>
      <w:r w:rsidRPr="00DF2F96">
        <w:rPr>
          <w:rFonts w:ascii="Times New Roman" w:eastAsia="Times New Roman" w:hAnsi="Times New Roman" w:cs="Times New Roman"/>
          <w:color w:val="000000"/>
          <w:sz w:val="24"/>
          <w:szCs w:val="24"/>
          <w:lang w:eastAsia="ru-RU"/>
        </w:rPr>
        <w:t xml:space="preserve"> оси:</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i/>
          <w:iCs/>
          <w:color w:val="000000"/>
          <w:sz w:val="24"/>
          <w:szCs w:val="24"/>
          <w:lang w:eastAsia="ru-RU"/>
        </w:rPr>
        <w:t xml:space="preserve">L = </w:t>
      </w:r>
      <w:proofErr w:type="spellStart"/>
      <w:r w:rsidRPr="00DF2F96">
        <w:rPr>
          <w:rFonts w:ascii="Times New Roman" w:eastAsia="Times New Roman" w:hAnsi="Times New Roman" w:cs="Times New Roman"/>
          <w:i/>
          <w:iCs/>
          <w:color w:val="000000"/>
          <w:sz w:val="24"/>
          <w:szCs w:val="24"/>
          <w:lang w:eastAsia="ru-RU"/>
        </w:rPr>
        <w:t>mvr</w:t>
      </w:r>
      <w:proofErr w:type="spellEnd"/>
      <w:r w:rsidRPr="00DF2F96">
        <w:rPr>
          <w:rFonts w:ascii="Times New Roman" w:eastAsia="Times New Roman" w:hAnsi="Times New Roman" w:cs="Times New Roman"/>
          <w:color w:val="000000"/>
          <w:sz w:val="24"/>
          <w:szCs w:val="24"/>
          <w:lang w:eastAsia="ru-RU"/>
        </w:rPr>
        <w:t>.</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Чтобы увеличить скорость вращения - «раскрутить» частицу, нужно приложить некоторую силу и совершить работу. За счет работы энергия вращательного движения возрастает. При отсутствии силы скорость вращения частицы, а значит, и момент количества движения не меняются.</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 xml:space="preserve">Выражение момента количества движения </w:t>
      </w:r>
      <w:proofErr w:type="spellStart"/>
      <w:proofErr w:type="gramStart"/>
      <w:r w:rsidRPr="00DF2F96">
        <w:rPr>
          <w:rFonts w:ascii="Times New Roman" w:eastAsia="Times New Roman" w:hAnsi="Times New Roman" w:cs="Times New Roman"/>
          <w:color w:val="000000"/>
          <w:sz w:val="24"/>
          <w:szCs w:val="24"/>
          <w:lang w:eastAsia="ru-RU"/>
        </w:rPr>
        <w:t>для,тела</w:t>
      </w:r>
      <w:proofErr w:type="spellEnd"/>
      <w:proofErr w:type="gramEnd"/>
      <w:r w:rsidRPr="00DF2F96">
        <w:rPr>
          <w:rFonts w:ascii="Times New Roman" w:eastAsia="Times New Roman" w:hAnsi="Times New Roman" w:cs="Times New Roman"/>
          <w:color w:val="000000"/>
          <w:sz w:val="24"/>
          <w:szCs w:val="24"/>
          <w:lang w:eastAsia="ru-RU"/>
        </w:rPr>
        <w:t>, различные части которого обладают разной линейной скоростью вращения, более сложно. Но если принять, как это уже делалось в § 6, массу М</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 сосредоточенной на одном и том же расстоянии от оси R</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/2, то получим приближенное выражение ее момента количества движения L</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w:t>
      </w:r>
    </w:p>
    <w:p w:rsidR="00DF2F96" w:rsidRPr="00DF2F96" w:rsidRDefault="00DF2F96" w:rsidP="00DF2F96">
      <w:pPr>
        <w:spacing w:after="0" w:line="240" w:lineRule="auto"/>
        <w:ind w:firstLine="709"/>
        <w:jc w:val="both"/>
        <w:rPr>
          <w:rFonts w:ascii="Times New Roman" w:eastAsia="Times New Roman" w:hAnsi="Times New Roman" w:cs="Times New Roman"/>
          <w:sz w:val="24"/>
          <w:szCs w:val="24"/>
          <w:lang w:eastAsia="ru-RU"/>
        </w:rPr>
      </w:pPr>
      <w:r w:rsidRPr="00DF2F96">
        <w:rPr>
          <w:rFonts w:ascii="Times New Roman" w:eastAsia="Times New Roman" w:hAnsi="Times New Roman" w:cs="Times New Roman"/>
          <w:noProof/>
          <w:sz w:val="24"/>
          <w:szCs w:val="24"/>
          <w:lang w:eastAsia="ru-RU"/>
        </w:rPr>
        <w:drawing>
          <wp:inline distT="0" distB="0" distL="0" distR="0">
            <wp:extent cx="3733800" cy="466725"/>
            <wp:effectExtent l="0" t="0" r="0" b="9525"/>
            <wp:docPr id="7" name="Рисунок 7" descr="http://vzkos.narod.ru/pic/0001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vzkos.narod.ru/pic/00011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33800" cy="466725"/>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br/>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(30)</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lastRenderedPageBreak/>
        <w:t>Сжатие звезды происходит без участия внешних сил, и поэтому величина L</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 при сжатии сохраняется. Когда радиус звезды изменится до значения R</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 то новое значение угловой скорости ω' определится условием</w:t>
      </w:r>
    </w:p>
    <w:p w:rsidR="00DF2F96" w:rsidRPr="00DF2F96" w:rsidRDefault="00DF2F96" w:rsidP="00DF2F96">
      <w:pPr>
        <w:spacing w:after="0" w:line="240" w:lineRule="auto"/>
        <w:ind w:firstLine="709"/>
        <w:jc w:val="both"/>
        <w:rPr>
          <w:rFonts w:ascii="Times New Roman" w:eastAsia="Times New Roman" w:hAnsi="Times New Roman" w:cs="Times New Roman"/>
          <w:sz w:val="24"/>
          <w:szCs w:val="24"/>
          <w:lang w:eastAsia="ru-RU"/>
        </w:rPr>
      </w:pPr>
      <w:r w:rsidRPr="00DF2F96">
        <w:rPr>
          <w:rFonts w:ascii="Times New Roman" w:eastAsia="Times New Roman" w:hAnsi="Times New Roman" w:cs="Times New Roman"/>
          <w:noProof/>
          <w:sz w:val="24"/>
          <w:szCs w:val="24"/>
          <w:lang w:eastAsia="ru-RU"/>
        </w:rPr>
        <w:drawing>
          <wp:inline distT="0" distB="0" distL="0" distR="0">
            <wp:extent cx="3057525" cy="523875"/>
            <wp:effectExtent l="0" t="0" r="9525" b="9525"/>
            <wp:docPr id="6" name="Рисунок 6" descr="http://vzkos.narod.ru/pic/000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vzkos.narod.ru/pic/00011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57525" cy="523875"/>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br/>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 xml:space="preserve">Что же касается энергии вращательного движения, то она, согласно формуле (19), станет равной </w:t>
      </w:r>
      <w:proofErr w:type="spellStart"/>
      <w:r w:rsidRPr="00DF2F96">
        <w:rPr>
          <w:rFonts w:ascii="Times New Roman" w:eastAsia="Times New Roman" w:hAnsi="Times New Roman" w:cs="Times New Roman"/>
          <w:color w:val="000000"/>
          <w:sz w:val="24"/>
          <w:szCs w:val="24"/>
          <w:lang w:eastAsia="ru-RU"/>
        </w:rPr>
        <w:t>Е</w:t>
      </w:r>
      <w:r w:rsidRPr="00DF2F96">
        <w:rPr>
          <w:rFonts w:ascii="Times New Roman" w:eastAsia="Times New Roman" w:hAnsi="Times New Roman" w:cs="Times New Roman"/>
          <w:color w:val="000000"/>
          <w:sz w:val="24"/>
          <w:szCs w:val="24"/>
          <w:vertAlign w:val="subscript"/>
          <w:lang w:eastAsia="ru-RU"/>
        </w:rPr>
        <w:t>вр</w:t>
      </w:r>
      <w:proofErr w:type="spellEnd"/>
      <w:r w:rsidRPr="00DF2F96">
        <w:rPr>
          <w:rFonts w:ascii="Times New Roman" w:eastAsia="Times New Roman" w:hAnsi="Times New Roman" w:cs="Times New Roman"/>
          <w:color w:val="000000"/>
          <w:sz w:val="24"/>
          <w:szCs w:val="24"/>
          <w:lang w:eastAsia="ru-RU"/>
        </w:rPr>
        <w:t>'</w:t>
      </w:r>
    </w:p>
    <w:p w:rsidR="00DF2F96" w:rsidRPr="00DF2F96" w:rsidRDefault="00DF2F96" w:rsidP="00DF2F96">
      <w:pPr>
        <w:spacing w:after="0" w:line="240" w:lineRule="auto"/>
        <w:ind w:firstLine="709"/>
        <w:jc w:val="both"/>
        <w:rPr>
          <w:rFonts w:ascii="Times New Roman" w:eastAsia="Times New Roman" w:hAnsi="Times New Roman" w:cs="Times New Roman"/>
          <w:sz w:val="24"/>
          <w:szCs w:val="24"/>
          <w:lang w:eastAsia="ru-RU"/>
        </w:rPr>
      </w:pPr>
      <w:r w:rsidRPr="00DF2F96">
        <w:rPr>
          <w:rFonts w:ascii="Times New Roman" w:eastAsia="Times New Roman" w:hAnsi="Times New Roman" w:cs="Times New Roman"/>
          <w:noProof/>
          <w:sz w:val="24"/>
          <w:szCs w:val="24"/>
          <w:lang w:eastAsia="ru-RU"/>
        </w:rPr>
        <w:drawing>
          <wp:inline distT="0" distB="0" distL="0" distR="0">
            <wp:extent cx="3848100" cy="351925"/>
            <wp:effectExtent l="0" t="0" r="0" b="0"/>
            <wp:docPr id="5" name="Рисунок 5" descr="http://vzkos.narod.ru/pic/000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vzkos.narod.ru/pic/00011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58646" cy="362035"/>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br/>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Значение</w:t>
      </w:r>
    </w:p>
    <w:p w:rsidR="00DF2F96" w:rsidRPr="00DF2F96" w:rsidRDefault="00DF2F96" w:rsidP="00DF2F96">
      <w:pPr>
        <w:spacing w:after="0" w:line="240" w:lineRule="auto"/>
        <w:ind w:firstLine="709"/>
        <w:jc w:val="both"/>
        <w:rPr>
          <w:rFonts w:ascii="Times New Roman" w:eastAsia="Times New Roman" w:hAnsi="Times New Roman" w:cs="Times New Roman"/>
          <w:sz w:val="24"/>
          <w:szCs w:val="24"/>
          <w:lang w:eastAsia="ru-RU"/>
        </w:rPr>
      </w:pPr>
      <w:r w:rsidRPr="00DF2F96">
        <w:rPr>
          <w:rFonts w:ascii="Times New Roman" w:eastAsia="Times New Roman" w:hAnsi="Times New Roman" w:cs="Times New Roman"/>
          <w:noProof/>
          <w:sz w:val="24"/>
          <w:szCs w:val="24"/>
          <w:lang w:eastAsia="ru-RU"/>
        </w:rPr>
        <w:drawing>
          <wp:inline distT="0" distB="0" distL="0" distR="0">
            <wp:extent cx="1022387" cy="485775"/>
            <wp:effectExtent l="0" t="0" r="6350" b="0"/>
            <wp:docPr id="4" name="Рисунок 4" descr="http://vzkos.narod.ru/pic/000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vzkos.narod.ru/pic/00011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36803" cy="492625"/>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br/>
      </w:r>
      <w:bookmarkStart w:id="0" w:name="_GoBack"/>
      <w:bookmarkEnd w:id="0"/>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раз превосходит первоначальную энергию</w:t>
      </w:r>
    </w:p>
    <w:p w:rsidR="00DF2F96" w:rsidRPr="00DF2F96" w:rsidRDefault="00DF2F96" w:rsidP="00DF2F96">
      <w:pPr>
        <w:spacing w:after="0" w:line="240" w:lineRule="auto"/>
        <w:ind w:firstLine="709"/>
        <w:jc w:val="both"/>
        <w:rPr>
          <w:rFonts w:ascii="Times New Roman" w:eastAsia="Times New Roman" w:hAnsi="Times New Roman" w:cs="Times New Roman"/>
          <w:sz w:val="24"/>
          <w:szCs w:val="24"/>
          <w:lang w:eastAsia="ru-RU"/>
        </w:rPr>
      </w:pPr>
      <w:r w:rsidRPr="00DF2F96">
        <w:rPr>
          <w:rFonts w:ascii="Times New Roman" w:eastAsia="Times New Roman" w:hAnsi="Times New Roman" w:cs="Times New Roman"/>
          <w:noProof/>
          <w:sz w:val="24"/>
          <w:szCs w:val="24"/>
          <w:lang w:eastAsia="ru-RU"/>
        </w:rPr>
        <w:drawing>
          <wp:inline distT="0" distB="0" distL="0" distR="0">
            <wp:extent cx="1562100" cy="433917"/>
            <wp:effectExtent l="0" t="0" r="0" b="4445"/>
            <wp:docPr id="3" name="Рисунок 3" descr="http://vzkos.narod.ru/pic/0001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vzkos.narod.ru/pic/00011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83838" cy="439955"/>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br/>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Найдем теперь, для примера, какой станет вращательная энергия Солнца, если его сжать до размера нейтронной звезды. Полагая R</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=10</w:t>
      </w:r>
      <w:r w:rsidRPr="00DF2F96">
        <w:rPr>
          <w:rFonts w:ascii="Times New Roman" w:eastAsia="Times New Roman" w:hAnsi="Times New Roman" w:cs="Times New Roman"/>
          <w:color w:val="000000"/>
          <w:sz w:val="24"/>
          <w:szCs w:val="24"/>
          <w:vertAlign w:val="superscript"/>
          <w:lang w:eastAsia="ru-RU"/>
        </w:rPr>
        <w:t>6</w:t>
      </w:r>
      <w:r w:rsidRPr="00DF2F96">
        <w:rPr>
          <w:rFonts w:ascii="Times New Roman" w:eastAsia="Times New Roman" w:hAnsi="Times New Roman" w:cs="Times New Roman"/>
          <w:color w:val="000000"/>
          <w:sz w:val="24"/>
          <w:szCs w:val="24"/>
          <w:lang w:eastAsia="ru-RU"/>
        </w:rPr>
        <w:t> см и R</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w:t>
      </w:r>
      <w:proofErr w:type="spellStart"/>
      <w:r w:rsidRPr="00DF2F96">
        <w:rPr>
          <w:rFonts w:ascii="Times New Roman" w:eastAsia="Times New Roman" w:hAnsi="Times New Roman" w:cs="Times New Roman"/>
          <w:color w:val="000000"/>
          <w:sz w:val="24"/>
          <w:szCs w:val="24"/>
          <w:lang w:eastAsia="ru-RU"/>
        </w:rPr>
        <w:t>Ro</w:t>
      </w:r>
      <w:proofErr w:type="spellEnd"/>
      <w:r w:rsidRPr="00DF2F96">
        <w:rPr>
          <w:rFonts w:ascii="Times New Roman" w:eastAsia="Times New Roman" w:hAnsi="Times New Roman" w:cs="Times New Roman"/>
          <w:color w:val="000000"/>
          <w:sz w:val="24"/>
          <w:szCs w:val="24"/>
          <w:lang w:eastAsia="ru-RU"/>
        </w:rPr>
        <w:t>=7 x 10</w:t>
      </w:r>
      <w:r w:rsidRPr="00DF2F96">
        <w:rPr>
          <w:rFonts w:ascii="Times New Roman" w:eastAsia="Times New Roman" w:hAnsi="Times New Roman" w:cs="Times New Roman"/>
          <w:color w:val="000000"/>
          <w:sz w:val="24"/>
          <w:szCs w:val="24"/>
          <w:vertAlign w:val="superscript"/>
          <w:lang w:eastAsia="ru-RU"/>
        </w:rPr>
        <w:t>10</w:t>
      </w:r>
      <w:r w:rsidRPr="00DF2F96">
        <w:rPr>
          <w:rFonts w:ascii="Times New Roman" w:eastAsia="Times New Roman" w:hAnsi="Times New Roman" w:cs="Times New Roman"/>
          <w:color w:val="000000"/>
          <w:sz w:val="24"/>
          <w:szCs w:val="24"/>
          <w:lang w:eastAsia="ru-RU"/>
        </w:rPr>
        <w:t xml:space="preserve"> см, </w:t>
      </w:r>
      <w:proofErr w:type="spellStart"/>
      <w:r w:rsidRPr="00DF2F96">
        <w:rPr>
          <w:rFonts w:ascii="Times New Roman" w:eastAsia="Times New Roman" w:hAnsi="Times New Roman" w:cs="Times New Roman"/>
          <w:color w:val="000000"/>
          <w:sz w:val="24"/>
          <w:szCs w:val="24"/>
          <w:lang w:eastAsia="ru-RU"/>
        </w:rPr>
        <w:t>получаеи</w:t>
      </w:r>
      <w:proofErr w:type="spellEnd"/>
      <w:r w:rsidRPr="00DF2F96">
        <w:rPr>
          <w:rFonts w:ascii="Times New Roman" w:eastAsia="Times New Roman" w:hAnsi="Times New Roman" w:cs="Times New Roman"/>
          <w:color w:val="000000"/>
          <w:sz w:val="24"/>
          <w:szCs w:val="24"/>
          <w:lang w:eastAsia="ru-RU"/>
        </w:rPr>
        <w:t>, что</w:t>
      </w:r>
    </w:p>
    <w:p w:rsidR="00DF2F96" w:rsidRPr="00DF2F96" w:rsidRDefault="00DF2F96" w:rsidP="00DF2F96">
      <w:pPr>
        <w:spacing w:after="0" w:line="240" w:lineRule="auto"/>
        <w:ind w:firstLine="709"/>
        <w:jc w:val="both"/>
        <w:rPr>
          <w:rFonts w:ascii="Times New Roman" w:eastAsia="Times New Roman" w:hAnsi="Times New Roman" w:cs="Times New Roman"/>
          <w:sz w:val="24"/>
          <w:szCs w:val="24"/>
          <w:lang w:eastAsia="ru-RU"/>
        </w:rPr>
      </w:pPr>
      <w:r w:rsidRPr="00DF2F96">
        <w:rPr>
          <w:rFonts w:ascii="Times New Roman" w:eastAsia="Times New Roman" w:hAnsi="Times New Roman" w:cs="Times New Roman"/>
          <w:noProof/>
          <w:sz w:val="24"/>
          <w:szCs w:val="24"/>
          <w:lang w:eastAsia="ru-RU"/>
        </w:rPr>
        <w:drawing>
          <wp:inline distT="0" distB="0" distL="0" distR="0">
            <wp:extent cx="3762375" cy="498074"/>
            <wp:effectExtent l="0" t="0" r="0" b="0"/>
            <wp:docPr id="2" name="Рисунок 2" descr="http://vzkos.narod.ru/pic/0001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vzkos.narod.ru/pic/000115.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00086" cy="503066"/>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br/>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Эта величина того же порядка, что и величина потенциальной энергии, которая освободилась бы при сжатии Солнца до размеров R</w:t>
      </w:r>
      <w:r w:rsidRPr="00DF2F96">
        <w:rPr>
          <w:rFonts w:ascii="Times New Roman" w:eastAsia="Times New Roman" w:hAnsi="Times New Roman" w:cs="Times New Roman"/>
          <w:color w:val="000000"/>
          <w:sz w:val="24"/>
          <w:szCs w:val="24"/>
          <w:vertAlign w:val="subscript"/>
          <w:lang w:eastAsia="ru-RU"/>
        </w:rPr>
        <w:t>*</w:t>
      </w:r>
      <w:r w:rsidRPr="00DF2F96">
        <w:rPr>
          <w:rFonts w:ascii="Times New Roman" w:eastAsia="Times New Roman" w:hAnsi="Times New Roman" w:cs="Times New Roman"/>
          <w:color w:val="000000"/>
          <w:sz w:val="24"/>
          <w:szCs w:val="24"/>
          <w:lang w:eastAsia="ru-RU"/>
        </w:rPr>
        <w:t>'= 10</w:t>
      </w:r>
      <w:r w:rsidRPr="00DF2F96">
        <w:rPr>
          <w:rFonts w:ascii="Times New Roman" w:eastAsia="Times New Roman" w:hAnsi="Times New Roman" w:cs="Times New Roman"/>
          <w:color w:val="000000"/>
          <w:sz w:val="24"/>
          <w:szCs w:val="24"/>
          <w:vertAlign w:val="superscript"/>
          <w:lang w:eastAsia="ru-RU"/>
        </w:rPr>
        <w:t>6</w:t>
      </w:r>
      <w:r w:rsidRPr="00DF2F96">
        <w:rPr>
          <w:rFonts w:ascii="Times New Roman" w:eastAsia="Times New Roman" w:hAnsi="Times New Roman" w:cs="Times New Roman"/>
          <w:color w:val="000000"/>
          <w:sz w:val="24"/>
          <w:szCs w:val="24"/>
          <w:lang w:eastAsia="ru-RU"/>
        </w:rPr>
        <w:t> см. Действительно,</w:t>
      </w:r>
    </w:p>
    <w:p w:rsidR="00DF2F96" w:rsidRPr="00DF2F96" w:rsidRDefault="00DF2F96" w:rsidP="00DF2F96">
      <w:pPr>
        <w:spacing w:after="0" w:line="240" w:lineRule="auto"/>
        <w:ind w:firstLine="709"/>
        <w:jc w:val="both"/>
        <w:rPr>
          <w:rFonts w:ascii="Times New Roman" w:eastAsia="Times New Roman" w:hAnsi="Times New Roman" w:cs="Times New Roman"/>
          <w:sz w:val="24"/>
          <w:szCs w:val="24"/>
          <w:lang w:eastAsia="ru-RU"/>
        </w:rPr>
      </w:pPr>
      <w:r w:rsidRPr="00DF2F96">
        <w:rPr>
          <w:rFonts w:ascii="Times New Roman" w:eastAsia="Times New Roman" w:hAnsi="Times New Roman" w:cs="Times New Roman"/>
          <w:noProof/>
          <w:sz w:val="24"/>
          <w:szCs w:val="24"/>
          <w:lang w:eastAsia="ru-RU"/>
        </w:rPr>
        <w:drawing>
          <wp:inline distT="0" distB="0" distL="0" distR="0">
            <wp:extent cx="4476750" cy="714375"/>
            <wp:effectExtent l="0" t="0" r="0" b="9525"/>
            <wp:docPr id="1" name="Рисунок 1" descr="http://vzkos.narod.ru/pic/0001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vzkos.narod.ru/pic/000116.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76750" cy="714375"/>
                    </a:xfrm>
                    <a:prstGeom prst="rect">
                      <a:avLst/>
                    </a:prstGeom>
                    <a:noFill/>
                    <a:ln>
                      <a:noFill/>
                    </a:ln>
                  </pic:spPr>
                </pic:pic>
              </a:graphicData>
            </a:graphic>
          </wp:inline>
        </w:drawing>
      </w:r>
      <w:r w:rsidRPr="00DF2F96">
        <w:rPr>
          <w:rFonts w:ascii="Times New Roman" w:eastAsia="Times New Roman" w:hAnsi="Times New Roman" w:cs="Times New Roman"/>
          <w:color w:val="000000"/>
          <w:sz w:val="24"/>
          <w:szCs w:val="24"/>
          <w:lang w:eastAsia="ru-RU"/>
        </w:rPr>
        <w:br/>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Различие потенциальной энергии и энергии вращения оказалось несколько большим, чем следует из теоремы вир нал а. Это объясняется недостаточной точностью использованных выражений для энергии.</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Поскольку расстояние внешних частей звезды от оси вращения больше, чем внутренних, основной вклад в момент количества движения принадлежит внешним слоям звезды. При вспышке сверхновой звезда теряет значительную часть массы, заключенную во внешних слоях. Поэтому момент количества движения звездного остатка может быть существенно меньше приведенного значения. Так, например, если бы звезда с массой и скоростью вращения, как у Солнца, потеряла при вспышке 2/3 своей массы, то энергия вращения звездного остатка была бы около 1050 эрг. Поэтому полученный порядок энергии 10</w:t>
      </w:r>
      <w:r w:rsidRPr="00DF2F96">
        <w:rPr>
          <w:rFonts w:ascii="Times New Roman" w:eastAsia="Times New Roman" w:hAnsi="Times New Roman" w:cs="Times New Roman"/>
          <w:color w:val="000000"/>
          <w:sz w:val="24"/>
          <w:szCs w:val="24"/>
          <w:vertAlign w:val="superscript"/>
          <w:lang w:eastAsia="ru-RU"/>
        </w:rPr>
        <w:t>52</w:t>
      </w:r>
      <w:r w:rsidRPr="00DF2F96">
        <w:rPr>
          <w:rFonts w:ascii="Times New Roman" w:eastAsia="Times New Roman" w:hAnsi="Times New Roman" w:cs="Times New Roman"/>
          <w:color w:val="000000"/>
          <w:sz w:val="24"/>
          <w:szCs w:val="24"/>
          <w:lang w:eastAsia="ru-RU"/>
        </w:rPr>
        <w:t> эрг нужно рассматривать как близкий к наибольшему возможному значению.</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 xml:space="preserve">При катастрофическом уменьшении размеров звезды, обладающей магнитным полем, напряженность поля сильно возрастает. Причина возрастания поля заключается в том, что плазма при своем движении </w:t>
      </w:r>
      <w:proofErr w:type="spellStart"/>
      <w:r w:rsidRPr="00DF2F96">
        <w:rPr>
          <w:rFonts w:ascii="Times New Roman" w:eastAsia="Times New Roman" w:hAnsi="Times New Roman" w:cs="Times New Roman"/>
          <w:color w:val="000000"/>
          <w:sz w:val="24"/>
          <w:szCs w:val="24"/>
          <w:lang w:eastAsia="ru-RU"/>
        </w:rPr>
        <w:t>увлакает</w:t>
      </w:r>
      <w:proofErr w:type="spellEnd"/>
      <w:r w:rsidRPr="00DF2F96">
        <w:rPr>
          <w:rFonts w:ascii="Times New Roman" w:eastAsia="Times New Roman" w:hAnsi="Times New Roman" w:cs="Times New Roman"/>
          <w:color w:val="000000"/>
          <w:sz w:val="24"/>
          <w:szCs w:val="24"/>
          <w:lang w:eastAsia="ru-RU"/>
        </w:rPr>
        <w:t xml:space="preserve"> магнитные силовые линии. Число силовых линий сохраняется, а их плотность («густота»), определяющая напряженность поля, увеличивается, так как сокращается объем, занимаемый полем. Значение поля в нейтронной звезде зависит от ряда обстоятельств: величины первоначального поля, его </w:t>
      </w:r>
      <w:r w:rsidRPr="00DF2F96">
        <w:rPr>
          <w:rFonts w:ascii="Times New Roman" w:eastAsia="Times New Roman" w:hAnsi="Times New Roman" w:cs="Times New Roman"/>
          <w:color w:val="000000"/>
          <w:sz w:val="24"/>
          <w:szCs w:val="24"/>
          <w:lang w:eastAsia="ru-RU"/>
        </w:rPr>
        <w:lastRenderedPageBreak/>
        <w:t>конфигурации, характера сжатия и т. п. Однако оно может быть порядка 10</w:t>
      </w:r>
      <w:r w:rsidRPr="00DF2F96">
        <w:rPr>
          <w:rFonts w:ascii="Times New Roman" w:eastAsia="Times New Roman" w:hAnsi="Times New Roman" w:cs="Times New Roman"/>
          <w:color w:val="000000"/>
          <w:sz w:val="24"/>
          <w:szCs w:val="24"/>
          <w:vertAlign w:val="superscript"/>
          <w:lang w:eastAsia="ru-RU"/>
        </w:rPr>
        <w:t>9</w:t>
      </w:r>
      <w:r w:rsidRPr="00DF2F96">
        <w:rPr>
          <w:rFonts w:ascii="Times New Roman" w:eastAsia="Times New Roman" w:hAnsi="Times New Roman" w:cs="Times New Roman"/>
          <w:color w:val="000000"/>
          <w:sz w:val="24"/>
          <w:szCs w:val="24"/>
          <w:lang w:eastAsia="ru-RU"/>
        </w:rPr>
        <w:t> эрстед. Согласно некоторым оценкам, магнитное поле в нейтронной звезде достигает совершенно исключительной по земным масштабам величины - 10</w:t>
      </w:r>
      <w:r w:rsidRPr="00DF2F96">
        <w:rPr>
          <w:rFonts w:ascii="Times New Roman" w:eastAsia="Times New Roman" w:hAnsi="Times New Roman" w:cs="Times New Roman"/>
          <w:color w:val="000000"/>
          <w:sz w:val="24"/>
          <w:szCs w:val="24"/>
          <w:vertAlign w:val="superscript"/>
          <w:lang w:eastAsia="ru-RU"/>
        </w:rPr>
        <w:t>12</w:t>
      </w:r>
      <w:r w:rsidRPr="00DF2F96">
        <w:rPr>
          <w:rFonts w:ascii="Times New Roman" w:eastAsia="Times New Roman" w:hAnsi="Times New Roman" w:cs="Times New Roman"/>
          <w:color w:val="000000"/>
          <w:sz w:val="24"/>
          <w:szCs w:val="24"/>
          <w:lang w:eastAsia="ru-RU"/>
        </w:rPr>
        <w:t> эрстед, что в сотни миллионов раз превосходит напряженность поля в солнечных пятнах.</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Источником энергии излучения пульсара является, вероятно, энергия его вращения. О предполагаемых механизмах преобразования кинетической энергии вращения в излучение мы здесь говорить не будем, так как, во-первых, они очень сложны и, во-вторых, оставляют неясными многие стороны явления. По-видимому, в излучении в радиодиапазоне, а может быть, и в оптическом существенную роль играют сильные магнитные поля.</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Колебания излучения - пульсации объясняются тем, что из некоторой небольшой области на поверхности пульсара испускается направленный пучок излучения. Так как пульсар вращается, то мы видим лишь периодически повторяющиеся вспышки, подобно тому как на море виден луч от вращающегося маяка. «Окнами», из которых выходит излучение пульсара, многие исследователи считают области, расположенные у магнитных полюсов - точек пересечения магнитной оси с его поверхностью. При этом предполагается, что магнитная ось не совпадает с осью вращения. Подобная модель позволяет объяснить также наблюдаемую в ряде случаев сильную поляризацию излучения.</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Пульсар растрачивает энергию вращения на излучение. Поэтому скорость его вращения должна уменьшиться, а период - промежуток времени между пульсами излучения, определяемый скоростью вращения,- должен расти. Выше говорилось о том, что у всех пульсаров наблюдается постепенное уменьшение периода. Этот факт убедительно подтверждает правильность модели пульсара как вращающейся нейтронной звезды.</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 xml:space="preserve">Скорость изменения периода зависит как от количества излучаемой энергии, так и от начальной энергии вращения. Энергию, излучаемую во всех длинах волн, мы знаем только для пульсара NP 0532 в </w:t>
      </w:r>
      <w:proofErr w:type="spellStart"/>
      <w:r w:rsidRPr="00DF2F96">
        <w:rPr>
          <w:rFonts w:ascii="Times New Roman" w:eastAsia="Times New Roman" w:hAnsi="Times New Roman" w:cs="Times New Roman"/>
          <w:color w:val="000000"/>
          <w:sz w:val="24"/>
          <w:szCs w:val="24"/>
          <w:lang w:eastAsia="ru-RU"/>
        </w:rPr>
        <w:t>Крабовидной</w:t>
      </w:r>
      <w:proofErr w:type="spellEnd"/>
      <w:r w:rsidRPr="00DF2F96">
        <w:rPr>
          <w:rFonts w:ascii="Times New Roman" w:eastAsia="Times New Roman" w:hAnsi="Times New Roman" w:cs="Times New Roman"/>
          <w:color w:val="000000"/>
          <w:sz w:val="24"/>
          <w:szCs w:val="24"/>
          <w:lang w:eastAsia="ru-RU"/>
        </w:rPr>
        <w:t xml:space="preserve"> туманности. У других же пульсаров наблюдается только излучение в радиодиапазоне. Используя данные о теперешней скорости потери энергии пульсаром NP 0532, скорости изменения его периода и зная его возраст (он образовался в 1054 г.), можно оценить первоначальную энергию его вращения.</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В оптическом диапазоне пульсар NP 0532 испускает 6 x 10</w:t>
      </w:r>
      <w:r w:rsidRPr="00DF2F96">
        <w:rPr>
          <w:rFonts w:ascii="Times New Roman" w:eastAsia="Times New Roman" w:hAnsi="Times New Roman" w:cs="Times New Roman"/>
          <w:color w:val="000000"/>
          <w:sz w:val="24"/>
          <w:szCs w:val="24"/>
          <w:vertAlign w:val="superscript"/>
          <w:lang w:eastAsia="ru-RU"/>
        </w:rPr>
        <w:t>33</w:t>
      </w:r>
      <w:r w:rsidRPr="00DF2F96">
        <w:rPr>
          <w:rFonts w:ascii="Times New Roman" w:eastAsia="Times New Roman" w:hAnsi="Times New Roman" w:cs="Times New Roman"/>
          <w:color w:val="000000"/>
          <w:sz w:val="24"/>
          <w:szCs w:val="24"/>
          <w:lang w:eastAsia="ru-RU"/>
        </w:rPr>
        <w:t> эрг/сек, что более чем в сто раз превосходит мощность его радиоизлучения. Особенно сильно излучение пульсара в рентгеновской области спектра, где он излучает около 10</w:t>
      </w:r>
      <w:r w:rsidRPr="00DF2F96">
        <w:rPr>
          <w:rFonts w:ascii="Times New Roman" w:eastAsia="Times New Roman" w:hAnsi="Times New Roman" w:cs="Times New Roman"/>
          <w:color w:val="000000"/>
          <w:sz w:val="24"/>
          <w:szCs w:val="24"/>
          <w:vertAlign w:val="superscript"/>
          <w:lang w:eastAsia="ru-RU"/>
        </w:rPr>
        <w:t>36</w:t>
      </w:r>
      <w:r w:rsidRPr="00DF2F96">
        <w:rPr>
          <w:rFonts w:ascii="Times New Roman" w:eastAsia="Times New Roman" w:hAnsi="Times New Roman" w:cs="Times New Roman"/>
          <w:color w:val="000000"/>
          <w:sz w:val="24"/>
          <w:szCs w:val="24"/>
          <w:lang w:eastAsia="ru-RU"/>
        </w:rPr>
        <w:t> эрг/сек.</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 xml:space="preserve">Однако эти величины не характеризуют еще полной потери энергии пульсаром. Вероятно, наблюдаемое излучение </w:t>
      </w:r>
      <w:proofErr w:type="spellStart"/>
      <w:r w:rsidRPr="00DF2F96">
        <w:rPr>
          <w:rFonts w:ascii="Times New Roman" w:eastAsia="Times New Roman" w:hAnsi="Times New Roman" w:cs="Times New Roman"/>
          <w:color w:val="000000"/>
          <w:sz w:val="24"/>
          <w:szCs w:val="24"/>
          <w:lang w:eastAsia="ru-RU"/>
        </w:rPr>
        <w:t>Крабовидной</w:t>
      </w:r>
      <w:proofErr w:type="spellEnd"/>
      <w:r w:rsidRPr="00DF2F96">
        <w:rPr>
          <w:rFonts w:ascii="Times New Roman" w:eastAsia="Times New Roman" w:hAnsi="Times New Roman" w:cs="Times New Roman"/>
          <w:color w:val="000000"/>
          <w:sz w:val="24"/>
          <w:szCs w:val="24"/>
          <w:lang w:eastAsia="ru-RU"/>
        </w:rPr>
        <w:t xml:space="preserve"> туманности во всех длинах волн обусловлено синхротронным механизмом. Релятивистские электроны, создающие это излучение при движении в магнитном поле туманности, выбрасываются из остатка сверхновой, т. е. из пульсара. Так как </w:t>
      </w:r>
      <w:proofErr w:type="spellStart"/>
      <w:r w:rsidRPr="00DF2F96">
        <w:rPr>
          <w:rFonts w:ascii="Times New Roman" w:eastAsia="Times New Roman" w:hAnsi="Times New Roman" w:cs="Times New Roman"/>
          <w:color w:val="000000"/>
          <w:sz w:val="24"/>
          <w:szCs w:val="24"/>
          <w:lang w:eastAsia="ru-RU"/>
        </w:rPr>
        <w:t>Крабовидная</w:t>
      </w:r>
      <w:proofErr w:type="spellEnd"/>
      <w:r w:rsidRPr="00DF2F96">
        <w:rPr>
          <w:rFonts w:ascii="Times New Roman" w:eastAsia="Times New Roman" w:hAnsi="Times New Roman" w:cs="Times New Roman"/>
          <w:color w:val="000000"/>
          <w:sz w:val="24"/>
          <w:szCs w:val="24"/>
          <w:lang w:eastAsia="ru-RU"/>
        </w:rPr>
        <w:t xml:space="preserve"> туманность излучает около 10</w:t>
      </w:r>
      <w:r w:rsidRPr="00DF2F96">
        <w:rPr>
          <w:rFonts w:ascii="Times New Roman" w:eastAsia="Times New Roman" w:hAnsi="Times New Roman" w:cs="Times New Roman"/>
          <w:color w:val="000000"/>
          <w:sz w:val="24"/>
          <w:szCs w:val="24"/>
          <w:vertAlign w:val="superscript"/>
          <w:lang w:eastAsia="ru-RU"/>
        </w:rPr>
        <w:t>38</w:t>
      </w:r>
      <w:r w:rsidRPr="00DF2F96">
        <w:rPr>
          <w:rFonts w:ascii="Times New Roman" w:eastAsia="Times New Roman" w:hAnsi="Times New Roman" w:cs="Times New Roman"/>
          <w:color w:val="000000"/>
          <w:sz w:val="24"/>
          <w:szCs w:val="24"/>
          <w:lang w:eastAsia="ru-RU"/>
        </w:rPr>
        <w:t> эрг/сек, то такая же энергия должна поступать в туманность в форме релятивистских электронов. Следовательно, в настоящее время пульсаром NP 0532 ежесекундно теряется энергия не менее 10</w:t>
      </w:r>
      <w:r w:rsidRPr="00DF2F96">
        <w:rPr>
          <w:rFonts w:ascii="Times New Roman" w:eastAsia="Times New Roman" w:hAnsi="Times New Roman" w:cs="Times New Roman"/>
          <w:color w:val="000000"/>
          <w:sz w:val="24"/>
          <w:szCs w:val="24"/>
          <w:vertAlign w:val="superscript"/>
          <w:lang w:eastAsia="ru-RU"/>
        </w:rPr>
        <w:t>38</w:t>
      </w:r>
      <w:r w:rsidRPr="00DF2F96">
        <w:rPr>
          <w:rFonts w:ascii="Times New Roman" w:eastAsia="Times New Roman" w:hAnsi="Times New Roman" w:cs="Times New Roman"/>
          <w:color w:val="000000"/>
          <w:sz w:val="24"/>
          <w:szCs w:val="24"/>
          <w:lang w:eastAsia="ru-RU"/>
        </w:rPr>
        <w:t> эрг.</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Скорость изменения периода пульсара NP 0532 сейчас составляет приблизительно 0,04% за год. При такой скорости период за 2500 лет должен удвоиться и, следовательно, угловая скорость вращения должна уменьшиться вдвое. Кинетическая энергия, пропорциональная, как мы знаем (см. формулу (19)), квадрату угловой скорости, за это время станет меньше в четыре раза.</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Если считать, что теперешняя скорость потери энергии пульсаром на излучение всех видов сохранится в течение 2500 лет, то общая потеря энергии за это время составит 10</w:t>
      </w:r>
      <w:r w:rsidRPr="00DF2F96">
        <w:rPr>
          <w:rFonts w:ascii="Times New Roman" w:eastAsia="Times New Roman" w:hAnsi="Times New Roman" w:cs="Times New Roman"/>
          <w:color w:val="000000"/>
          <w:sz w:val="24"/>
          <w:szCs w:val="24"/>
          <w:vertAlign w:val="superscript"/>
          <w:lang w:eastAsia="ru-RU"/>
        </w:rPr>
        <w:t>38</w:t>
      </w:r>
      <w:r w:rsidRPr="00DF2F96">
        <w:rPr>
          <w:rFonts w:ascii="Times New Roman" w:eastAsia="Times New Roman" w:hAnsi="Times New Roman" w:cs="Times New Roman"/>
          <w:color w:val="000000"/>
          <w:sz w:val="24"/>
          <w:szCs w:val="24"/>
          <w:lang w:eastAsia="ru-RU"/>
        </w:rPr>
        <w:t>хЗ,2x10</w:t>
      </w:r>
      <w:r w:rsidRPr="00DF2F96">
        <w:rPr>
          <w:rFonts w:ascii="Times New Roman" w:eastAsia="Times New Roman" w:hAnsi="Times New Roman" w:cs="Times New Roman"/>
          <w:color w:val="000000"/>
          <w:sz w:val="24"/>
          <w:szCs w:val="24"/>
          <w:vertAlign w:val="superscript"/>
          <w:lang w:eastAsia="ru-RU"/>
        </w:rPr>
        <w:t>7</w:t>
      </w:r>
      <w:r w:rsidRPr="00DF2F96">
        <w:rPr>
          <w:rFonts w:ascii="Times New Roman" w:eastAsia="Times New Roman" w:hAnsi="Times New Roman" w:cs="Times New Roman"/>
          <w:color w:val="000000"/>
          <w:sz w:val="24"/>
          <w:szCs w:val="24"/>
          <w:lang w:eastAsia="ru-RU"/>
        </w:rPr>
        <w:t>х2500 ≈10</w:t>
      </w:r>
      <w:r w:rsidRPr="00DF2F96">
        <w:rPr>
          <w:rFonts w:ascii="Times New Roman" w:eastAsia="Times New Roman" w:hAnsi="Times New Roman" w:cs="Times New Roman"/>
          <w:color w:val="000000"/>
          <w:sz w:val="24"/>
          <w:szCs w:val="24"/>
          <w:vertAlign w:val="superscript"/>
          <w:lang w:eastAsia="ru-RU"/>
        </w:rPr>
        <w:t>49</w:t>
      </w:r>
      <w:r w:rsidRPr="00DF2F96">
        <w:rPr>
          <w:rFonts w:ascii="Times New Roman" w:eastAsia="Times New Roman" w:hAnsi="Times New Roman" w:cs="Times New Roman"/>
          <w:color w:val="000000"/>
          <w:sz w:val="24"/>
          <w:szCs w:val="24"/>
          <w:lang w:eastAsia="ru-RU"/>
        </w:rPr>
        <w:t xml:space="preserve"> эрг. Эта величина, согласно сказанному выше, должна составлять три четверти его энергии вращения в настоящее время. Примерно столько же энергии он </w:t>
      </w:r>
      <w:r w:rsidRPr="00DF2F96">
        <w:rPr>
          <w:rFonts w:ascii="Times New Roman" w:eastAsia="Times New Roman" w:hAnsi="Times New Roman" w:cs="Times New Roman"/>
          <w:color w:val="000000"/>
          <w:sz w:val="24"/>
          <w:szCs w:val="24"/>
          <w:lang w:eastAsia="ru-RU"/>
        </w:rPr>
        <w:lastRenderedPageBreak/>
        <w:t>должен был потерять и с момента своего образования. Таким образом, начальная энергия вращения пульсара NP 0532 была порядка 2 x 10</w:t>
      </w:r>
      <w:r w:rsidRPr="00DF2F96">
        <w:rPr>
          <w:rFonts w:ascii="Times New Roman" w:eastAsia="Times New Roman" w:hAnsi="Times New Roman" w:cs="Times New Roman"/>
          <w:color w:val="000000"/>
          <w:sz w:val="24"/>
          <w:szCs w:val="24"/>
          <w:vertAlign w:val="superscript"/>
          <w:lang w:eastAsia="ru-RU"/>
        </w:rPr>
        <w:t>49</w:t>
      </w:r>
      <w:r w:rsidRPr="00DF2F96">
        <w:rPr>
          <w:rFonts w:ascii="Times New Roman" w:eastAsia="Times New Roman" w:hAnsi="Times New Roman" w:cs="Times New Roman"/>
          <w:color w:val="000000"/>
          <w:sz w:val="24"/>
          <w:szCs w:val="24"/>
          <w:lang w:eastAsia="ru-RU"/>
        </w:rPr>
        <w:t> эрг.</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 xml:space="preserve">Период у других пульсаров уменьшается гораздо медленнее, чем у NP 0532. Это можно понять, предположив, что они значительно «старше» пульсара в </w:t>
      </w:r>
      <w:proofErr w:type="spellStart"/>
      <w:r w:rsidRPr="00DF2F96">
        <w:rPr>
          <w:rFonts w:ascii="Times New Roman" w:eastAsia="Times New Roman" w:hAnsi="Times New Roman" w:cs="Times New Roman"/>
          <w:color w:val="000000"/>
          <w:sz w:val="24"/>
          <w:szCs w:val="24"/>
          <w:lang w:eastAsia="ru-RU"/>
        </w:rPr>
        <w:t>Крабовидной</w:t>
      </w:r>
      <w:proofErr w:type="spellEnd"/>
      <w:r w:rsidRPr="00DF2F96">
        <w:rPr>
          <w:rFonts w:ascii="Times New Roman" w:eastAsia="Times New Roman" w:hAnsi="Times New Roman" w:cs="Times New Roman"/>
          <w:color w:val="000000"/>
          <w:sz w:val="24"/>
          <w:szCs w:val="24"/>
          <w:lang w:eastAsia="ru-RU"/>
        </w:rPr>
        <w:t xml:space="preserve"> туманности. Поскольку излучение пульсара обеспечивается запасом энергии вращения, естественно считать, что с замедлением вращения уменьшается и скорость потери энергии. При постоянной убыли энергии пульсар NP 0532 израсходовал бы всю энергию вращения за 3200 лет. Если же скорость потери энергии уменьшается, то около трех четвертей он потеряет за 2500 лет, такую же долю оставшейся энергии - еще за 2500 лет и так далее. Например, через 10 000 лет его энергия будет составлять (1/4)</w:t>
      </w:r>
      <w:r w:rsidRPr="00DF2F96">
        <w:rPr>
          <w:rFonts w:ascii="Times New Roman" w:eastAsia="Times New Roman" w:hAnsi="Times New Roman" w:cs="Times New Roman"/>
          <w:color w:val="000000"/>
          <w:sz w:val="24"/>
          <w:szCs w:val="24"/>
          <w:vertAlign w:val="superscript"/>
          <w:lang w:eastAsia="ru-RU"/>
        </w:rPr>
        <w:t>4</w:t>
      </w:r>
      <w:r w:rsidRPr="00DF2F96">
        <w:rPr>
          <w:rFonts w:ascii="Times New Roman" w:eastAsia="Times New Roman" w:hAnsi="Times New Roman" w:cs="Times New Roman"/>
          <w:color w:val="000000"/>
          <w:sz w:val="24"/>
          <w:szCs w:val="24"/>
          <w:lang w:eastAsia="ru-RU"/>
        </w:rPr>
        <w:t> от теперешней. Угловая скорость при этом уменьшится в 16 раз, а период во столько же раз увеличится и будет близким к 0,5 сек.</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Поскольку периоды пульсаров уменьшаются, то, по-видимому, пульсары с большими периодами - от 1 сек и более - это уже старые пульсары, потерявшие большую часть своей первоначальной вращательной энергии. Энергия их излучения сравнительно мала, а чем меньше излучаемая энергия, тем труднее наблюдать пульсары. Вероятно, с этим обстоятельством связано отсутствие среди известных пульсаров таких, у которых период превышал бы 4 сек. Можно подсчитать, что на достижение пульсаром такого значения периода в зависимости от его начальной энергии потребуется 10</w:t>
      </w:r>
      <w:r w:rsidRPr="00DF2F96">
        <w:rPr>
          <w:rFonts w:ascii="Times New Roman" w:eastAsia="Times New Roman" w:hAnsi="Times New Roman" w:cs="Times New Roman"/>
          <w:color w:val="000000"/>
          <w:sz w:val="24"/>
          <w:szCs w:val="24"/>
          <w:vertAlign w:val="superscript"/>
          <w:lang w:eastAsia="ru-RU"/>
        </w:rPr>
        <w:t>5</w:t>
      </w:r>
      <w:r w:rsidRPr="00DF2F96">
        <w:rPr>
          <w:rFonts w:ascii="Times New Roman" w:eastAsia="Times New Roman" w:hAnsi="Times New Roman" w:cs="Times New Roman"/>
          <w:color w:val="000000"/>
          <w:sz w:val="24"/>
          <w:szCs w:val="24"/>
          <w:lang w:eastAsia="ru-RU"/>
        </w:rPr>
        <w:t>-10</w:t>
      </w:r>
      <w:r w:rsidRPr="00DF2F96">
        <w:rPr>
          <w:rFonts w:ascii="Times New Roman" w:eastAsia="Times New Roman" w:hAnsi="Times New Roman" w:cs="Times New Roman"/>
          <w:color w:val="000000"/>
          <w:sz w:val="24"/>
          <w:szCs w:val="24"/>
          <w:vertAlign w:val="superscript"/>
          <w:lang w:eastAsia="ru-RU"/>
        </w:rPr>
        <w:t>7</w:t>
      </w:r>
      <w:r w:rsidRPr="00DF2F96">
        <w:rPr>
          <w:rFonts w:ascii="Times New Roman" w:eastAsia="Times New Roman" w:hAnsi="Times New Roman" w:cs="Times New Roman"/>
          <w:color w:val="000000"/>
          <w:sz w:val="24"/>
          <w:szCs w:val="24"/>
          <w:lang w:eastAsia="ru-RU"/>
        </w:rPr>
        <w:t> лет.</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Число наблюдаемых пульсаров - около 60, и они содержатся в объеме, составляющем приблизительно 1/1000 объема Галактики. Отсюда, считая, что пульсары распределены в Галактике равномерно, а также что нам известны все близкие пульсары, получаем общее количество их в Галактике в данный момент порядка 10</w:t>
      </w:r>
      <w:r w:rsidRPr="00DF2F96">
        <w:rPr>
          <w:rFonts w:ascii="Times New Roman" w:eastAsia="Times New Roman" w:hAnsi="Times New Roman" w:cs="Times New Roman"/>
          <w:color w:val="000000"/>
          <w:sz w:val="24"/>
          <w:szCs w:val="24"/>
          <w:vertAlign w:val="superscript"/>
          <w:lang w:eastAsia="ru-RU"/>
        </w:rPr>
        <w:t>5</w:t>
      </w:r>
      <w:r w:rsidRPr="00DF2F96">
        <w:rPr>
          <w:rFonts w:ascii="Times New Roman" w:eastAsia="Times New Roman" w:hAnsi="Times New Roman" w:cs="Times New Roman"/>
          <w:color w:val="000000"/>
          <w:sz w:val="24"/>
          <w:szCs w:val="24"/>
          <w:lang w:eastAsia="ru-RU"/>
        </w:rPr>
        <w:t>. Так как «время жизни» пульсара (в фазе, когда он может наблюдаться с современными средствами) 10</w:t>
      </w:r>
      <w:r w:rsidRPr="00DF2F96">
        <w:rPr>
          <w:rFonts w:ascii="Times New Roman" w:eastAsia="Times New Roman" w:hAnsi="Times New Roman" w:cs="Times New Roman"/>
          <w:color w:val="000000"/>
          <w:sz w:val="24"/>
          <w:szCs w:val="24"/>
          <w:vertAlign w:val="superscript"/>
          <w:lang w:eastAsia="ru-RU"/>
        </w:rPr>
        <w:t>5</w:t>
      </w:r>
      <w:r w:rsidRPr="00DF2F96">
        <w:rPr>
          <w:rFonts w:ascii="Times New Roman" w:eastAsia="Times New Roman" w:hAnsi="Times New Roman" w:cs="Times New Roman"/>
          <w:color w:val="000000"/>
          <w:sz w:val="24"/>
          <w:szCs w:val="24"/>
          <w:lang w:eastAsia="ru-RU"/>
        </w:rPr>
        <w:t>-10</w:t>
      </w:r>
      <w:r w:rsidRPr="00DF2F96">
        <w:rPr>
          <w:rFonts w:ascii="Times New Roman" w:eastAsia="Times New Roman" w:hAnsi="Times New Roman" w:cs="Times New Roman"/>
          <w:color w:val="000000"/>
          <w:sz w:val="24"/>
          <w:szCs w:val="24"/>
          <w:vertAlign w:val="superscript"/>
          <w:lang w:eastAsia="ru-RU"/>
        </w:rPr>
        <w:t>7</w:t>
      </w:r>
      <w:r w:rsidRPr="00DF2F96">
        <w:rPr>
          <w:rFonts w:ascii="Times New Roman" w:eastAsia="Times New Roman" w:hAnsi="Times New Roman" w:cs="Times New Roman"/>
          <w:color w:val="000000"/>
          <w:sz w:val="24"/>
          <w:szCs w:val="24"/>
          <w:lang w:eastAsia="ru-RU"/>
        </w:rPr>
        <w:t xml:space="preserve"> лет, то за сто лет в Галактике рождается l÷100 пульсаров. Хотя эта оценка и груба, но она показывает, что по порядку величины частота появления пульсаров совпадает с частотой вспышек сверхновых звезд в Галактике. Как можно полагать, многие из вспышек сверхновых приводят к образованию пульсаров. Однако имеющихся в настоящее время данных недостаточно для того, чтобы утверждать, что при каждой вспышке сверхновой возникает пульсар или что </w:t>
      </w:r>
      <w:proofErr w:type="gramStart"/>
      <w:r w:rsidRPr="00DF2F96">
        <w:rPr>
          <w:rFonts w:ascii="Times New Roman" w:eastAsia="Times New Roman" w:hAnsi="Times New Roman" w:cs="Times New Roman"/>
          <w:color w:val="000000"/>
          <w:sz w:val="24"/>
          <w:szCs w:val="24"/>
          <w:lang w:eastAsia="ru-RU"/>
        </w:rPr>
        <w:t>пульсары</w:t>
      </w:r>
      <w:proofErr w:type="gramEnd"/>
      <w:r w:rsidRPr="00DF2F96">
        <w:rPr>
          <w:rFonts w:ascii="Times New Roman" w:eastAsia="Times New Roman" w:hAnsi="Times New Roman" w:cs="Times New Roman"/>
          <w:color w:val="000000"/>
          <w:sz w:val="24"/>
          <w:szCs w:val="24"/>
          <w:lang w:eastAsia="ru-RU"/>
        </w:rPr>
        <w:t xml:space="preserve"> образуются только в результате вспышек сверхновых.</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 xml:space="preserve">Пульсар в </w:t>
      </w:r>
      <w:proofErr w:type="spellStart"/>
      <w:r w:rsidRPr="00DF2F96">
        <w:rPr>
          <w:rFonts w:ascii="Times New Roman" w:eastAsia="Times New Roman" w:hAnsi="Times New Roman" w:cs="Times New Roman"/>
          <w:color w:val="000000"/>
          <w:sz w:val="24"/>
          <w:szCs w:val="24"/>
          <w:lang w:eastAsia="ru-RU"/>
        </w:rPr>
        <w:t>Крабовидной</w:t>
      </w:r>
      <w:proofErr w:type="spellEnd"/>
      <w:r w:rsidRPr="00DF2F96">
        <w:rPr>
          <w:rFonts w:ascii="Times New Roman" w:eastAsia="Times New Roman" w:hAnsi="Times New Roman" w:cs="Times New Roman"/>
          <w:color w:val="000000"/>
          <w:sz w:val="24"/>
          <w:szCs w:val="24"/>
          <w:lang w:eastAsia="ru-RU"/>
        </w:rPr>
        <w:t xml:space="preserve"> туманности является мощным источником рентгеновского излучения и как таковой наблюдался еще в 1967 г., до открытия пульсаров. Только впоследствии было обнаружено, что его излучение имеет характер пульсов. Природа многих из обнаруженных источников рентгеновского излучения до сих пор не выяснена. Не исключена возможность того, что среди них некоторые излучают подобно пульсарам, но их излучение в радиодиапазоне незаметно.</w:t>
      </w:r>
    </w:p>
    <w:p w:rsidR="00DF2F96" w:rsidRPr="00DF2F96" w:rsidRDefault="00DF2F96" w:rsidP="00DF2F96">
      <w:pPr>
        <w:spacing w:after="0" w:line="240" w:lineRule="auto"/>
        <w:ind w:firstLine="709"/>
        <w:jc w:val="both"/>
        <w:rPr>
          <w:rFonts w:ascii="Times New Roman" w:eastAsia="Times New Roman" w:hAnsi="Times New Roman" w:cs="Times New Roman"/>
          <w:color w:val="000000"/>
          <w:sz w:val="24"/>
          <w:szCs w:val="24"/>
          <w:lang w:eastAsia="ru-RU"/>
        </w:rPr>
      </w:pPr>
      <w:r w:rsidRPr="00DF2F96">
        <w:rPr>
          <w:rFonts w:ascii="Times New Roman" w:eastAsia="Times New Roman" w:hAnsi="Times New Roman" w:cs="Times New Roman"/>
          <w:color w:val="000000"/>
          <w:sz w:val="24"/>
          <w:szCs w:val="24"/>
          <w:lang w:eastAsia="ru-RU"/>
        </w:rPr>
        <w:t>В ряде случаев источники рентгеновского излучения оказываются переменными во времени. Характер переменности заставляет подозревать, что они входят в состав двойных звездных систем. Проверка этого затруднительна, так как она требует длительных систематических наблюдений, а рентгеновское излучение до поверхности Земли не доходит. Приходится использовать данные сравнительно неточных и, как правило, кратковременных внеатмосферных наблюдений. Работа по исследованию таких объектов лишь начинается, и трудно предсказать ее результаты. Однако заметим, что обнаружение источников рентгеновского излучения в составе двойных систем и установление их природы оказалось бы чрезвычайно важным для всей теории строения и эволюции звезд. Присутствие нейтронной звезды в двойной системе позволило бы установить, всегда ли процесс нейтронизации протекает катастрофически, с потерей большой массы, или имеются и другие возможности. Наконец, тогда может быть открыт путь для развития представлений о нейтронных звездах как ядрах обычных звезд. Возможность существования внутри звезд на некоторых этапах их эволюции очень плотных вырожденных ядер не является чем-то новым для астрономии. Однако сколько-</w:t>
      </w:r>
      <w:r w:rsidRPr="00DF2F96">
        <w:rPr>
          <w:rFonts w:ascii="Times New Roman" w:eastAsia="Times New Roman" w:hAnsi="Times New Roman" w:cs="Times New Roman"/>
          <w:color w:val="000000"/>
          <w:sz w:val="24"/>
          <w:szCs w:val="24"/>
          <w:lang w:eastAsia="ru-RU"/>
        </w:rPr>
        <w:lastRenderedPageBreak/>
        <w:t>нибудь детально предположение о существовании нейтронных ядер у звезд до сих пор не изучалось.</w:t>
      </w:r>
    </w:p>
    <w:p w:rsidR="00DF2F96" w:rsidRPr="00DF2F96" w:rsidRDefault="00DF2F96" w:rsidP="00DF2F96">
      <w:pPr>
        <w:spacing w:after="0" w:line="240" w:lineRule="auto"/>
        <w:ind w:firstLine="709"/>
        <w:jc w:val="both"/>
        <w:rPr>
          <w:rFonts w:ascii="Times New Roman" w:hAnsi="Times New Roman" w:cs="Times New Roman"/>
          <w:sz w:val="24"/>
          <w:szCs w:val="24"/>
        </w:rPr>
      </w:pPr>
    </w:p>
    <w:sectPr w:rsidR="00DF2F96" w:rsidRPr="00DF2F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7731"/>
    <w:rsid w:val="002D7731"/>
    <w:rsid w:val="00597342"/>
    <w:rsid w:val="00DF2F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7FACF6-318E-4B42-8A97-EB35119D1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F2F96"/>
    <w:rPr>
      <w:color w:val="0000FF" w:themeColor="hyperlink"/>
      <w:u w:val="single"/>
    </w:rPr>
  </w:style>
  <w:style w:type="paragraph" w:styleId="a4">
    <w:name w:val="Normal (Web)"/>
    <w:basedOn w:val="a"/>
    <w:uiPriority w:val="99"/>
    <w:semiHidden/>
    <w:unhideWhenUsed/>
    <w:rsid w:val="00DF2F9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517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image" Target="media/image10.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gif"/><Relationship Id="rId14" Type="http://schemas.openxmlformats.org/officeDocument/2006/relationships/image" Target="media/image1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3711</Words>
  <Characters>21159</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24821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Пользователь</cp:lastModifiedBy>
  <cp:revision>2</cp:revision>
  <dcterms:created xsi:type="dcterms:W3CDTF">2022-11-08T16:35:00Z</dcterms:created>
  <dcterms:modified xsi:type="dcterms:W3CDTF">2022-11-08T16:35:00Z</dcterms:modified>
</cp:coreProperties>
</file>